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A5E63A">
      <w:r>
        <w:rPr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8890</wp:posOffset>
            </wp:positionH>
            <wp:positionV relativeFrom="paragraph">
              <wp:posOffset>-574040</wp:posOffset>
            </wp:positionV>
            <wp:extent cx="7551420" cy="119062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5142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B71ABE7">
      <w:pPr>
        <w:pStyle w:val="29"/>
        <w:jc w:val="right"/>
        <w:rPr>
          <w:rFonts w:eastAsiaTheme="minorHAnsi"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Генеральному директору</w:t>
      </w:r>
    </w:p>
    <w:p w14:paraId="4072526C">
      <w:pPr>
        <w:pStyle w:val="29"/>
        <w:jc w:val="right"/>
        <w:rPr>
          <w:sz w:val="22"/>
          <w:szCs w:val="22"/>
        </w:rPr>
      </w:pPr>
    </w:p>
    <w:tbl>
      <w:tblPr>
        <w:tblStyle w:val="3"/>
        <w:tblW w:w="10382" w:type="dxa"/>
        <w:tblInd w:w="10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59"/>
        <w:gridCol w:w="5523"/>
      </w:tblGrid>
      <w:tr w14:paraId="399E80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4859" w:type="dxa"/>
          </w:tcPr>
          <w:p w14:paraId="3516B15B">
            <w:pPr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 xml:space="preserve">От  </w:t>
            </w:r>
            <w:r>
              <w:rPr>
                <w:rFonts w:hint="default" w:ascii="Times New Roman" w:hAnsi="Times New Roman" w:cs="Times New Roman"/>
                <w:b w:val="0"/>
                <w:bCs w:val="0"/>
                <w:lang w:val="ru-RU"/>
              </w:rPr>
              <w:t>27.05</w:t>
            </w:r>
            <w:r>
              <w:rPr>
                <w:rFonts w:ascii="Times New Roman" w:hAnsi="Times New Roman" w:cs="Times New Roman"/>
                <w:b w:val="0"/>
                <w:bCs w:val="0"/>
              </w:rPr>
              <w:t>.202</w:t>
            </w:r>
            <w:r>
              <w:rPr>
                <w:rFonts w:hint="default" w:ascii="Times New Roman" w:hAnsi="Times New Roman" w:cs="Times New Roman"/>
                <w:b w:val="0"/>
                <w:bCs w:val="0"/>
                <w:lang w:val="ru-RU"/>
              </w:rPr>
              <w:t>5</w:t>
            </w:r>
            <w:r>
              <w:rPr>
                <w:rFonts w:ascii="Times New Roman" w:hAnsi="Times New Roman" w:cs="Times New Roman"/>
                <w:b w:val="0"/>
                <w:bCs w:val="0"/>
              </w:rPr>
              <w:t xml:space="preserve">  г.                                                                </w:t>
            </w:r>
          </w:p>
          <w:p w14:paraId="0D115601">
            <w:pPr>
              <w:spacing w:before="100" w:beforeAutospacing="1" w:after="100" w:afterAutospacing="1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5523" w:type="dxa"/>
          </w:tcPr>
          <w:p w14:paraId="08292F4F">
            <w:pPr>
              <w:pStyle w:val="29"/>
              <w:spacing w:line="256" w:lineRule="auto"/>
              <w:jc w:val="right"/>
              <w:rPr>
                <w:b w:val="0"/>
                <w:bCs w:val="0"/>
                <w:sz w:val="22"/>
                <w:szCs w:val="22"/>
                <w:lang w:eastAsia="en-US"/>
              </w:rPr>
            </w:pPr>
            <w:r>
              <w:rPr>
                <w:b w:val="0"/>
                <w:bCs w:val="0"/>
                <w:sz w:val="22"/>
                <w:szCs w:val="22"/>
                <w:lang w:eastAsia="en-US"/>
              </w:rPr>
              <w:t>МУП "Горэлектросети"</w:t>
            </w:r>
          </w:p>
          <w:p w14:paraId="77AF5575">
            <w:pPr>
              <w:pStyle w:val="29"/>
              <w:spacing w:line="256" w:lineRule="auto"/>
              <w:jc w:val="right"/>
              <w:rPr>
                <w:b w:val="0"/>
                <w:bCs w:val="0"/>
                <w:sz w:val="22"/>
                <w:szCs w:val="22"/>
                <w:lang w:eastAsia="en-US"/>
              </w:rPr>
            </w:pPr>
            <w:r>
              <w:rPr>
                <w:b w:val="0"/>
                <w:bCs w:val="0"/>
                <w:sz w:val="22"/>
                <w:szCs w:val="22"/>
                <w:lang w:eastAsia="en-US"/>
              </w:rPr>
              <w:t xml:space="preserve"> г.Горно-Алтайск    </w:t>
            </w:r>
          </w:p>
          <w:p w14:paraId="5F6123BE">
            <w:pPr>
              <w:pStyle w:val="29"/>
              <w:spacing w:line="256" w:lineRule="auto"/>
              <w:jc w:val="right"/>
              <w:rPr>
                <w:b w:val="0"/>
                <w:bCs w:val="0"/>
                <w:sz w:val="22"/>
                <w:szCs w:val="22"/>
                <w:lang w:eastAsia="en-US"/>
              </w:rPr>
            </w:pPr>
            <w:r>
              <w:rPr>
                <w:b w:val="0"/>
                <w:bCs w:val="0"/>
                <w:sz w:val="22"/>
                <w:szCs w:val="22"/>
                <w:lang w:eastAsia="en-US"/>
              </w:rPr>
              <w:t xml:space="preserve">evgen-04rus@mail.ru  </w:t>
            </w:r>
          </w:p>
        </w:tc>
      </w:tr>
    </w:tbl>
    <w:p w14:paraId="1CF51560">
      <w:pPr>
        <w:pStyle w:val="9"/>
        <w:rPr>
          <w:szCs w:val="22"/>
        </w:rPr>
      </w:pPr>
      <w:r>
        <w:rPr>
          <w:rFonts w:ascii="Times New Roman" w:hAnsi="Times New Roman" w:cs="Times New Roman"/>
          <w:szCs w:val="22"/>
        </w:rPr>
        <w:t xml:space="preserve"> </w:t>
      </w:r>
      <w:r>
        <w:rPr>
          <w:rFonts w:ascii="Times New Roman" w:hAnsi="Times New Roman" w:cs="Times New Roman"/>
          <w:b/>
          <w:bCs/>
          <w:szCs w:val="22"/>
          <w:lang w:eastAsia="ru-RU"/>
        </w:rPr>
        <w:t xml:space="preserve">                                                                                                                      </w:t>
      </w:r>
    </w:p>
    <w:p w14:paraId="5575BA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</w:t>
      </w:r>
      <w:r>
        <w:rPr>
          <w:rFonts w:ascii="Times New Roman" w:hAnsi="Times New Roman" w:cs="Times New Roman"/>
          <w:b/>
          <w:i/>
        </w:rPr>
        <w:t>КОММЕРЧЕСКОЕ ПРЕДЛОЖЕНИЕ</w:t>
      </w:r>
      <w:r>
        <w:rPr>
          <w:rFonts w:ascii="Times New Roman" w:hAnsi="Times New Roman" w:cs="Times New Roman"/>
        </w:rPr>
        <w:t xml:space="preserve"> </w:t>
      </w:r>
    </w:p>
    <w:p w14:paraId="18FAE47F">
      <w:pPr>
        <w:spacing w:after="0"/>
        <w:ind w:left="426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cs="Times New Roman"/>
        </w:rPr>
        <w:t xml:space="preserve">           Предлагаем рассмотреть для приобретения нашу новую модель -многофункциональный кран манипулятор МКМ-210 на</w:t>
      </w:r>
      <w:r>
        <w:rPr>
          <w:rFonts w:hint="default" w:ascii="Times New Roman" w:hAnsi="Times New Roman" w:cs="Times New Roman"/>
          <w:lang w:val="ru-RU"/>
        </w:rPr>
        <w:t xml:space="preserve"> базе </w:t>
      </w:r>
      <w:r>
        <w:rPr>
          <w:rFonts w:hint="default" w:ascii="Times New Roman" w:hAnsi="Times New Roman"/>
        </w:rPr>
        <w:t xml:space="preserve">КамАЗ 43118-3088-50 </w:t>
      </w:r>
      <w:r>
        <w:rPr>
          <w:rFonts w:ascii="Times New Roman" w:hAnsi="Times New Roman" w:eastAsia="Times New Roman" w:cs="Times New Roman"/>
          <w:lang w:eastAsia="ru-RU"/>
        </w:rPr>
        <w:t>.</w:t>
      </w:r>
    </w:p>
    <w:p w14:paraId="65FEC85A">
      <w:pPr>
        <w:pStyle w:val="29"/>
        <w:spacing w:after="24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МКМ-210 - предназначена для решения задач электроэнергетической отрасли: бурения скважин и установки опор (фундаментов из свай-оболочек) для ВЛ электропередачи и связи, выполнения строительных, монтажных и сервисных работ.</w:t>
      </w:r>
    </w:p>
    <w:p w14:paraId="1E4F6E42">
      <w:pPr>
        <w:pStyle w:val="29"/>
        <w:ind w:left="284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Также МКМ-210 применяется для доставки опор; погрузки/разгрузки опор (свай-оболочек), оборудования, инструментов, материалов и различных грузов; завинчивания винтовых свай в малоэтажном строительстве. Также может использоваться для бурения скважин и грузоподъемных операций при прочих общехозяйственных работах. </w:t>
      </w:r>
    </w:p>
    <w:p w14:paraId="2CBF7F3B">
      <w:pPr>
        <w:pStyle w:val="29"/>
        <w:ind w:left="284" w:firstLine="709"/>
        <w:jc w:val="both"/>
        <w:rPr>
          <w:sz w:val="22"/>
          <w:szCs w:val="22"/>
        </w:rPr>
      </w:pPr>
    </w:p>
    <w:p w14:paraId="4D76CEAF">
      <w:pPr>
        <w:pStyle w:val="29"/>
        <w:ind w:left="284" w:firstLine="709"/>
        <w:jc w:val="both"/>
        <w:rPr>
          <w:sz w:val="22"/>
          <w:szCs w:val="22"/>
        </w:rPr>
      </w:pPr>
    </w:p>
    <w:p w14:paraId="654307E2">
      <w:pPr>
        <w:pStyle w:val="29"/>
        <w:ind w:left="284" w:firstLine="709"/>
        <w:jc w:val="both"/>
        <w:rPr>
          <w:sz w:val="22"/>
          <w:szCs w:val="22"/>
        </w:rPr>
      </w:pPr>
    </w:p>
    <w:p w14:paraId="4448D366">
      <w:pPr>
        <w:pStyle w:val="14"/>
        <w:rPr>
          <w:rFonts w:hint="default" w:eastAsia="Times New Roman"/>
          <w:lang w:val="ru-RU"/>
        </w:rPr>
      </w:pPr>
      <w:r>
        <w:rPr>
          <w:b/>
        </w:rPr>
        <w:t xml:space="preserve">                               </w:t>
      </w:r>
    </w:p>
    <w:tbl>
      <w:tblPr>
        <w:tblStyle w:val="3"/>
        <w:tblpPr w:leftFromText="180" w:rightFromText="180" w:vertAnchor="text" w:horzAnchor="page" w:tblpX="847" w:tblpY="-725"/>
        <w:tblOverlap w:val="never"/>
        <w:tblW w:w="99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40"/>
        <w:gridCol w:w="3675"/>
      </w:tblGrid>
      <w:tr w14:paraId="6011D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5" w:type="dxa"/>
            <w:gridSpan w:val="2"/>
            <w:shd w:val="clear" w:color="auto" w:fill="auto"/>
          </w:tcPr>
          <w:p w14:paraId="61B44F39">
            <w:pPr>
              <w:ind w:firstLine="2901" w:firstLineChars="145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Технические характеристики МКМ-210</w:t>
            </w:r>
          </w:p>
        </w:tc>
      </w:tr>
      <w:tr w14:paraId="7BB26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" w:hRule="atLeast"/>
        </w:trPr>
        <w:tc>
          <w:tcPr>
            <w:tcW w:w="6240" w:type="dxa"/>
            <w:shd w:val="clear" w:color="auto" w:fill="auto"/>
          </w:tcPr>
          <w:p w14:paraId="36565CD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Вылет телескопической стрелы, м: максимальный:</w:t>
            </w:r>
          </w:p>
        </w:tc>
        <w:tc>
          <w:tcPr>
            <w:tcW w:w="3675" w:type="dxa"/>
            <w:shd w:val="clear" w:color="auto" w:fill="auto"/>
            <w:vAlign w:val="center"/>
          </w:tcPr>
          <w:p w14:paraId="0F9EE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18.9</w:t>
            </w:r>
          </w:p>
        </w:tc>
      </w:tr>
      <w:tr w14:paraId="57B8C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40" w:type="dxa"/>
            <w:shd w:val="clear" w:color="auto" w:fill="auto"/>
          </w:tcPr>
          <w:p w14:paraId="18462F6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Вылет телескопической стрелы, м: минимальный:</w:t>
            </w:r>
          </w:p>
        </w:tc>
        <w:tc>
          <w:tcPr>
            <w:tcW w:w="3675" w:type="dxa"/>
            <w:shd w:val="clear" w:color="auto" w:fill="auto"/>
          </w:tcPr>
          <w:p w14:paraId="382171F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1.2</w:t>
            </w:r>
          </w:p>
        </w:tc>
      </w:tr>
      <w:tr w14:paraId="4D7A5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40" w:type="dxa"/>
            <w:shd w:val="clear" w:color="auto" w:fill="auto"/>
          </w:tcPr>
          <w:p w14:paraId="769BD78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Угол подъёма стрелы от горизонтали, град: </w:t>
            </w:r>
          </w:p>
        </w:tc>
        <w:tc>
          <w:tcPr>
            <w:tcW w:w="3675" w:type="dxa"/>
            <w:shd w:val="clear" w:color="auto" w:fill="auto"/>
          </w:tcPr>
          <w:p w14:paraId="74A9973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70</w:t>
            </w:r>
          </w:p>
        </w:tc>
      </w:tr>
      <w:tr w14:paraId="0B07A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" w:hRule="atLeast"/>
        </w:trPr>
        <w:tc>
          <w:tcPr>
            <w:tcW w:w="6240" w:type="dxa"/>
            <w:shd w:val="clear" w:color="auto" w:fill="auto"/>
          </w:tcPr>
          <w:p w14:paraId="2481AF1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Угол опускания стрелы от горизонтали, град:</w:t>
            </w:r>
          </w:p>
        </w:tc>
        <w:tc>
          <w:tcPr>
            <w:tcW w:w="3675" w:type="dxa"/>
            <w:shd w:val="clear" w:color="auto" w:fill="auto"/>
            <w:vAlign w:val="center"/>
          </w:tcPr>
          <w:p w14:paraId="7C07B74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</w:t>
            </w:r>
          </w:p>
        </w:tc>
      </w:tr>
      <w:tr w14:paraId="361F0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" w:hRule="atLeast"/>
        </w:trPr>
        <w:tc>
          <w:tcPr>
            <w:tcW w:w="6240" w:type="dxa"/>
            <w:shd w:val="clear" w:color="auto" w:fill="auto"/>
          </w:tcPr>
          <w:p w14:paraId="4579D6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Угол поворота колонны, град:</w:t>
            </w:r>
          </w:p>
        </w:tc>
        <w:tc>
          <w:tcPr>
            <w:tcW w:w="3675" w:type="dxa"/>
            <w:shd w:val="clear" w:color="auto" w:fill="auto"/>
            <w:vAlign w:val="center"/>
          </w:tcPr>
          <w:p w14:paraId="27550CE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360</w:t>
            </w:r>
          </w:p>
        </w:tc>
      </w:tr>
      <w:tr w14:paraId="146FD4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" w:hRule="atLeast"/>
        </w:trPr>
        <w:tc>
          <w:tcPr>
            <w:tcW w:w="6240" w:type="dxa"/>
            <w:shd w:val="clear" w:color="auto" w:fill="auto"/>
          </w:tcPr>
          <w:p w14:paraId="3340D77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Максимальный крутящий момент на бурильном инструменте, кН*м:</w:t>
            </w:r>
          </w:p>
        </w:tc>
        <w:tc>
          <w:tcPr>
            <w:tcW w:w="3675" w:type="dxa"/>
            <w:shd w:val="clear" w:color="auto" w:fill="auto"/>
            <w:vAlign w:val="center"/>
          </w:tcPr>
          <w:p w14:paraId="6CD583C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6,7</w:t>
            </w:r>
          </w:p>
        </w:tc>
      </w:tr>
      <w:tr w14:paraId="5006B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6240" w:type="dxa"/>
            <w:shd w:val="clear" w:color="auto" w:fill="auto"/>
          </w:tcPr>
          <w:p w14:paraId="0D6A1F0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Диаметр бурения штатным шнеком, м:</w:t>
            </w:r>
          </w:p>
        </w:tc>
        <w:tc>
          <w:tcPr>
            <w:tcW w:w="3675" w:type="dxa"/>
            <w:shd w:val="clear" w:color="auto" w:fill="auto"/>
            <w:vAlign w:val="center"/>
          </w:tcPr>
          <w:p w14:paraId="4EEDC26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0,36 или 0,5</w:t>
            </w:r>
          </w:p>
        </w:tc>
      </w:tr>
      <w:tr w14:paraId="69E71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6240" w:type="dxa"/>
            <w:shd w:val="clear" w:color="auto" w:fill="auto"/>
          </w:tcPr>
          <w:p w14:paraId="63AAB12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Глубина бурения штатным шнеком, м:</w:t>
            </w:r>
          </w:p>
        </w:tc>
        <w:tc>
          <w:tcPr>
            <w:tcW w:w="3675" w:type="dxa"/>
            <w:shd w:val="clear" w:color="auto" w:fill="auto"/>
            <w:vAlign w:val="center"/>
          </w:tcPr>
          <w:p w14:paraId="07450D9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4,2</w:t>
            </w:r>
          </w:p>
        </w:tc>
      </w:tr>
      <w:tr w14:paraId="5A7BD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6240" w:type="dxa"/>
            <w:shd w:val="clear" w:color="auto" w:fill="auto"/>
          </w:tcPr>
          <w:p w14:paraId="4D0F14D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Глубина бурения с наращиванием шнека, м: </w:t>
            </w:r>
          </w:p>
        </w:tc>
        <w:tc>
          <w:tcPr>
            <w:tcW w:w="3675" w:type="dxa"/>
            <w:shd w:val="clear" w:color="auto" w:fill="auto"/>
            <w:vAlign w:val="center"/>
          </w:tcPr>
          <w:p w14:paraId="75A90B4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14:paraId="75E11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6240" w:type="dxa"/>
            <w:shd w:val="clear" w:color="auto" w:fill="auto"/>
          </w:tcPr>
          <w:p w14:paraId="435AA80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Максимальный вылет при бурении, м: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ab/>
            </w:r>
          </w:p>
        </w:tc>
        <w:tc>
          <w:tcPr>
            <w:tcW w:w="3675" w:type="dxa"/>
            <w:shd w:val="clear" w:color="auto" w:fill="auto"/>
            <w:vAlign w:val="center"/>
          </w:tcPr>
          <w:p w14:paraId="52C0145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                    6.4</w:t>
            </w:r>
          </w:p>
        </w:tc>
      </w:tr>
      <w:tr w14:paraId="6B9E6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6240" w:type="dxa"/>
            <w:shd w:val="clear" w:color="auto" w:fill="auto"/>
          </w:tcPr>
          <w:p w14:paraId="61BE2A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Минимальный вылет при бурении, м:</w:t>
            </w:r>
          </w:p>
        </w:tc>
        <w:tc>
          <w:tcPr>
            <w:tcW w:w="3675" w:type="dxa"/>
            <w:shd w:val="clear" w:color="auto" w:fill="auto"/>
            <w:vAlign w:val="center"/>
          </w:tcPr>
          <w:p w14:paraId="274E8B8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3.8</w:t>
            </w:r>
          </w:p>
        </w:tc>
      </w:tr>
      <w:tr w14:paraId="34C26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6240" w:type="dxa"/>
            <w:shd w:val="clear" w:color="auto" w:fill="auto"/>
          </w:tcPr>
          <w:p w14:paraId="70AF3FB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Максимальное усилие пригруза на рабочем инструменте, кН:</w:t>
            </w:r>
          </w:p>
        </w:tc>
        <w:tc>
          <w:tcPr>
            <w:tcW w:w="3675" w:type="dxa"/>
            <w:shd w:val="clear" w:color="auto" w:fill="auto"/>
            <w:vAlign w:val="center"/>
          </w:tcPr>
          <w:p w14:paraId="6D53149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</w:t>
            </w:r>
          </w:p>
        </w:tc>
      </w:tr>
      <w:tr w14:paraId="2A88D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6240" w:type="dxa"/>
            <w:shd w:val="clear" w:color="auto" w:fill="auto"/>
          </w:tcPr>
          <w:p w14:paraId="68FAFE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Грузовой момент, тм: </w:t>
            </w:r>
          </w:p>
        </w:tc>
        <w:tc>
          <w:tcPr>
            <w:tcW w:w="3675" w:type="dxa"/>
            <w:shd w:val="clear" w:color="auto" w:fill="auto"/>
            <w:vAlign w:val="center"/>
          </w:tcPr>
          <w:p w14:paraId="62E720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14:paraId="51C40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6240" w:type="dxa"/>
            <w:shd w:val="clear" w:color="auto" w:fill="auto"/>
          </w:tcPr>
          <w:p w14:paraId="1E1FC8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Грузоподъёмность на максимальном вылете, т:</w:t>
            </w:r>
          </w:p>
        </w:tc>
        <w:tc>
          <w:tcPr>
            <w:tcW w:w="3675" w:type="dxa"/>
            <w:shd w:val="clear" w:color="auto" w:fill="auto"/>
            <w:vAlign w:val="center"/>
          </w:tcPr>
          <w:p w14:paraId="3C38E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0.33</w:t>
            </w:r>
          </w:p>
        </w:tc>
      </w:tr>
      <w:tr w14:paraId="7B633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6240" w:type="dxa"/>
            <w:shd w:val="clear" w:color="auto" w:fill="auto"/>
          </w:tcPr>
          <w:p w14:paraId="4031B89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Грузоподъёмность на минимальном вылете, т:</w:t>
            </w:r>
          </w:p>
        </w:tc>
        <w:tc>
          <w:tcPr>
            <w:tcW w:w="3675" w:type="dxa"/>
            <w:shd w:val="clear" w:color="auto" w:fill="auto"/>
            <w:vAlign w:val="center"/>
          </w:tcPr>
          <w:p w14:paraId="1E8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</w:tr>
      <w:tr w14:paraId="150F6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6240" w:type="dxa"/>
            <w:shd w:val="clear" w:color="auto" w:fill="auto"/>
          </w:tcPr>
          <w:p w14:paraId="1484C2F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Грузоподъемность люльки телескопического подъёмника, кг:</w:t>
            </w:r>
          </w:p>
        </w:tc>
        <w:tc>
          <w:tcPr>
            <w:tcW w:w="3675" w:type="dxa"/>
            <w:shd w:val="clear" w:color="auto" w:fill="auto"/>
            <w:vAlign w:val="center"/>
          </w:tcPr>
          <w:p w14:paraId="03BD1B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</w:tr>
      <w:tr w14:paraId="0E7DE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6240" w:type="dxa"/>
            <w:shd w:val="clear" w:color="auto" w:fill="auto"/>
          </w:tcPr>
          <w:p w14:paraId="1DDA57C2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Максимальная высота подъема люльки телескопического подъёмника, м: </w:t>
            </w:r>
          </w:p>
        </w:tc>
        <w:tc>
          <w:tcPr>
            <w:tcW w:w="3675" w:type="dxa"/>
            <w:shd w:val="clear" w:color="auto" w:fill="auto"/>
            <w:vAlign w:val="center"/>
          </w:tcPr>
          <w:p w14:paraId="203F3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</w:tbl>
    <w:p w14:paraId="6CACA319">
      <w:pPr>
        <w:ind w:firstLine="770" w:firstLineChars="350"/>
        <w:jc w:val="both"/>
        <w:outlineLvl w:val="0"/>
        <w:rPr>
          <w:rFonts w:ascii="Times New Roman" w:hAnsi="Times New Roman" w:cs="Times New Roman"/>
        </w:rPr>
      </w:pPr>
      <w:r>
        <w:rPr>
          <w:rFonts w:hint="default" w:eastAsia="Times New Roman"/>
          <w:lang w:val="ru-RU"/>
        </w:rPr>
        <w:t xml:space="preserve">                    </w:t>
      </w:r>
      <w:r>
        <w:rPr>
          <w:rFonts w:hint="default" w:eastAsia="Times New Roman"/>
          <w:lang w:val="ru-RU"/>
        </w:rPr>
        <w:drawing>
          <wp:inline distT="0" distB="0" distL="114300" distR="114300">
            <wp:extent cx="4325620" cy="3524885"/>
            <wp:effectExtent l="0" t="0" r="17780" b="18415"/>
            <wp:docPr id="3" name="Изображение 3" descr="МКМ-210 камаз СТТ-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3" descr="МКМ-210 камаз СТТ-24"/>
                    <pic:cNvPicPr>
                      <a:picLocks noChangeAspect="1"/>
                    </pic:cNvPicPr>
                  </pic:nvPicPr>
                  <pic:blipFill>
                    <a:blip r:embed="rId7"/>
                    <a:srcRect t="9101" r="1201"/>
                    <a:stretch>
                      <a:fillRect/>
                    </a:stretch>
                  </pic:blipFill>
                  <pic:spPr>
                    <a:xfrm>
                      <a:off x="0" y="0"/>
                      <a:ext cx="4325620" cy="3524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2F75DD">
      <w:pPr>
        <w:ind w:firstLine="770" w:firstLineChars="350"/>
        <w:jc w:val="lef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Цена многофункционального кран-манипулятора МКМ-210 </w:t>
      </w:r>
      <w:r>
        <w:rPr>
          <w:rFonts w:ascii="Times New Roman" w:hAnsi="Times New Roman" w:eastAsia="Times New Roman" w:cs="Times New Roman"/>
          <w:lang w:eastAsia="ru-RU"/>
        </w:rPr>
        <w:t xml:space="preserve">составит </w:t>
      </w:r>
      <w:r>
        <w:rPr>
          <w:rFonts w:ascii="Times New Roman" w:hAnsi="Times New Roman" w:eastAsia="Times New Roman" w:cs="Times New Roman"/>
          <w:b/>
          <w:bCs/>
          <w:i/>
          <w:iCs/>
          <w:lang w:eastAsia="ru-RU"/>
        </w:rPr>
        <w:t>22 </w:t>
      </w:r>
      <w:r>
        <w:rPr>
          <w:rFonts w:hint="default" w:ascii="Times New Roman" w:hAnsi="Times New Roman" w:eastAsia="Times New Roman" w:cs="Times New Roman"/>
          <w:b/>
          <w:bCs/>
          <w:i/>
          <w:iCs/>
          <w:lang w:val="en-US" w:eastAsia="ru-RU"/>
        </w:rPr>
        <w:t>65</w:t>
      </w:r>
      <w:r>
        <w:rPr>
          <w:rFonts w:ascii="Times New Roman" w:hAnsi="Times New Roman" w:eastAsia="Times New Roman" w:cs="Times New Roman"/>
          <w:b/>
          <w:bCs/>
          <w:i/>
          <w:iCs/>
          <w:lang w:eastAsia="ru-RU"/>
        </w:rPr>
        <w:t>0 000</w:t>
      </w:r>
      <w:r>
        <w:rPr>
          <w:rFonts w:ascii="Times New Roman" w:hAnsi="Times New Roman" w:cs="Times New Roman"/>
        </w:rPr>
        <w:t xml:space="preserve"> руб. с НДС</w:t>
      </w:r>
    </w:p>
    <w:p w14:paraId="5FD12F23">
      <w:pPr>
        <w:ind w:firstLine="770" w:firstLineChars="350"/>
        <w:jc w:val="both"/>
        <w:outlineLvl w:val="0"/>
        <w:rPr>
          <w:rFonts w:hint="default" w:ascii="Times New Roman" w:hAnsi="Times New Roman"/>
          <w:lang w:val="ru-RU"/>
        </w:rPr>
      </w:pPr>
      <w:r>
        <w:rPr>
          <w:rFonts w:hint="default" w:ascii="Times New Roman" w:hAnsi="Times New Roman"/>
        </w:rPr>
        <w:t xml:space="preserve">Шнек манипуляторный ф360 </w:t>
      </w:r>
      <w:r>
        <w:rPr>
          <w:rFonts w:hint="default" w:ascii="Times New Roman" w:hAnsi="Times New Roman"/>
          <w:lang w:val="ru-RU"/>
        </w:rPr>
        <w:t xml:space="preserve">- </w:t>
      </w:r>
      <w:r>
        <w:rPr>
          <w:rFonts w:hint="default" w:ascii="Times New Roman" w:hAnsi="Times New Roman"/>
          <w:b/>
          <w:bCs/>
          <w:lang w:val="ru-RU"/>
        </w:rPr>
        <w:t>110 000</w:t>
      </w:r>
      <w:r>
        <w:rPr>
          <w:rFonts w:hint="default" w:ascii="Times New Roman" w:hAnsi="Times New Roman"/>
          <w:lang w:val="ru-RU"/>
        </w:rPr>
        <w:t xml:space="preserve"> руб с НДС</w:t>
      </w:r>
    </w:p>
    <w:p w14:paraId="73B2755F">
      <w:pPr>
        <w:ind w:firstLine="770" w:firstLineChars="350"/>
        <w:jc w:val="both"/>
        <w:outlineLvl w:val="0"/>
        <w:rPr>
          <w:rFonts w:hint="default" w:ascii="Times New Roman" w:hAnsi="Times New Roman"/>
          <w:lang w:val="ru-RU"/>
        </w:rPr>
      </w:pPr>
      <w:r>
        <w:rPr>
          <w:rFonts w:hint="default" w:ascii="Times New Roman" w:hAnsi="Times New Roman"/>
          <w:lang w:val="ru-RU"/>
        </w:rPr>
        <w:t xml:space="preserve">Б-01702.36.000 Бур лопастной Ф360  - </w:t>
      </w:r>
      <w:r>
        <w:rPr>
          <w:rFonts w:hint="default" w:ascii="Times New Roman" w:hAnsi="Times New Roman"/>
          <w:b/>
          <w:bCs/>
          <w:lang w:val="ru-RU"/>
        </w:rPr>
        <w:t>45 00</w:t>
      </w:r>
      <w:r>
        <w:rPr>
          <w:rFonts w:hint="default" w:ascii="Times New Roman" w:hAnsi="Times New Roman"/>
          <w:lang w:val="ru-RU"/>
        </w:rPr>
        <w:t>0 руб с НДС</w:t>
      </w:r>
    </w:p>
    <w:p w14:paraId="02C25ADA">
      <w:pPr>
        <w:ind w:firstLine="770" w:firstLineChars="350"/>
        <w:jc w:val="both"/>
        <w:outlineLvl w:val="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 xml:space="preserve">                                                                                                  </w:t>
      </w:r>
    </w:p>
    <w:p w14:paraId="25C5BCE0">
      <w:pPr>
        <w:ind w:firstLine="770" w:firstLineChars="350"/>
        <w:jc w:val="both"/>
        <w:outlineLvl w:val="0"/>
        <w:rPr>
          <w:rFonts w:ascii="Times New Roman" w:hAnsi="Times New Roman" w:cs="Times New Roman"/>
        </w:rPr>
      </w:pPr>
      <w:r>
        <w:rPr>
          <w:rFonts w:hint="default" w:ascii="Times New Roman" w:hAnsi="Times New Roman"/>
        </w:rPr>
        <w:t xml:space="preserve"> </w:t>
      </w:r>
      <w:r>
        <w:rPr>
          <w:rFonts w:ascii="Times New Roman" w:hAnsi="Times New Roman" w:cs="Times New Roman"/>
        </w:rPr>
        <w:t xml:space="preserve">Срок изготовления </w:t>
      </w:r>
      <w:r>
        <w:rPr>
          <w:rFonts w:hint="default" w:ascii="Times New Roman" w:hAnsi="Times New Roman" w:cs="Times New Roman"/>
          <w:lang w:val="ru-RU"/>
        </w:rPr>
        <w:t>30</w:t>
      </w:r>
      <w:r>
        <w:rPr>
          <w:rFonts w:ascii="Times New Roman" w:hAnsi="Times New Roman" w:cs="Times New Roman"/>
        </w:rPr>
        <w:t xml:space="preserve"> календарных дней с даты подписания договора и поступления 50% предоплаты.</w:t>
      </w:r>
    </w:p>
    <w:p w14:paraId="0AD19F6B">
      <w:pPr>
        <w:ind w:firstLine="770" w:firstLineChars="350"/>
        <w:jc w:val="both"/>
        <w:outlineLvl w:val="0"/>
        <w:rPr>
          <w:rFonts w:ascii="Times New Roman" w:hAnsi="Times New Roman" w:cs="Times New Roman"/>
        </w:rPr>
      </w:pPr>
    </w:p>
    <w:p w14:paraId="641F97EC">
      <w:pPr>
        <w:pStyle w:val="14"/>
        <w:widowControl/>
        <w:spacing w:before="0" w:beforeAutospacing="0" w:after="0" w:afterAutospacing="0"/>
        <w:ind w:left="0" w:right="0"/>
        <w:rPr>
          <w:b/>
          <w:bCs/>
          <w:color w:val="auto"/>
          <w:sz w:val="22"/>
          <w:szCs w:val="22"/>
          <w:lang w:val="ru"/>
        </w:rPr>
      </w:pPr>
      <w:r>
        <w:rPr>
          <w:rStyle w:val="7"/>
          <w:b/>
          <w:bCs/>
          <w:i/>
          <w:iCs/>
          <w:color w:val="auto"/>
          <w:sz w:val="22"/>
          <w:szCs w:val="22"/>
          <w:lang w:val="ru"/>
        </w:rPr>
        <w:t>С Уважением,</w:t>
      </w:r>
    </w:p>
    <w:p w14:paraId="09FDE7F0">
      <w:pPr>
        <w:pStyle w:val="14"/>
        <w:widowControl/>
        <w:spacing w:before="0" w:beforeAutospacing="0" w:after="0" w:afterAutospacing="0"/>
        <w:ind w:left="0" w:right="0"/>
        <w:rPr>
          <w:b/>
          <w:bCs/>
          <w:color w:val="auto"/>
          <w:sz w:val="22"/>
          <w:szCs w:val="22"/>
          <w:lang w:val="ru"/>
        </w:rPr>
      </w:pPr>
      <w:r>
        <w:rPr>
          <w:rStyle w:val="7"/>
          <w:b/>
          <w:bCs/>
          <w:i/>
          <w:iCs/>
          <w:color w:val="auto"/>
          <w:sz w:val="22"/>
          <w:szCs w:val="22"/>
          <w:lang w:val="ru"/>
        </w:rPr>
        <w:t xml:space="preserve">Руководитель направления М и МКМ </w:t>
      </w:r>
    </w:p>
    <w:p w14:paraId="7EB2D329">
      <w:pPr>
        <w:pStyle w:val="14"/>
        <w:widowControl/>
        <w:spacing w:before="0" w:beforeAutospacing="0" w:after="0" w:afterAutospacing="0"/>
        <w:ind w:left="0" w:right="0"/>
        <w:rPr>
          <w:b/>
          <w:bCs/>
          <w:color w:val="auto"/>
          <w:sz w:val="22"/>
          <w:szCs w:val="22"/>
          <w:lang w:val="ru"/>
        </w:rPr>
      </w:pPr>
      <w:r>
        <w:rPr>
          <w:rStyle w:val="7"/>
          <w:b/>
          <w:bCs/>
          <w:i/>
          <w:iCs/>
          <w:color w:val="auto"/>
          <w:sz w:val="22"/>
          <w:szCs w:val="22"/>
          <w:lang w:val="ru"/>
        </w:rPr>
        <w:t>Отдела Продаж</w:t>
      </w:r>
    </w:p>
    <w:p w14:paraId="7413C981">
      <w:pPr>
        <w:pStyle w:val="14"/>
        <w:widowControl/>
        <w:spacing w:before="0" w:beforeAutospacing="0" w:after="0" w:afterAutospacing="0"/>
        <w:ind w:left="0" w:right="0"/>
        <w:rPr>
          <w:b/>
          <w:bCs/>
          <w:color w:val="auto"/>
          <w:sz w:val="22"/>
          <w:szCs w:val="22"/>
          <w:lang w:val="ru"/>
        </w:rPr>
      </w:pPr>
      <w:r>
        <w:rPr>
          <w:rStyle w:val="7"/>
          <w:b/>
          <w:bCs/>
          <w:i/>
          <w:iCs/>
          <w:color w:val="auto"/>
          <w:sz w:val="22"/>
          <w:szCs w:val="22"/>
          <w:lang w:val="ru"/>
        </w:rPr>
        <w:t>АО «Стройдормаш»</w:t>
      </w:r>
    </w:p>
    <w:p w14:paraId="1A600570">
      <w:pPr>
        <w:pStyle w:val="14"/>
        <w:widowControl/>
        <w:spacing w:before="0" w:beforeAutospacing="0" w:after="0" w:afterAutospacing="0"/>
        <w:ind w:left="0" w:right="0"/>
        <w:rPr>
          <w:b/>
          <w:bCs/>
          <w:color w:val="auto"/>
          <w:sz w:val="22"/>
          <w:szCs w:val="22"/>
          <w:lang w:val="ru"/>
        </w:rPr>
      </w:pPr>
      <w:r>
        <w:rPr>
          <w:rStyle w:val="7"/>
          <w:b/>
          <w:bCs/>
          <w:i/>
          <w:iCs/>
          <w:color w:val="auto"/>
          <w:sz w:val="22"/>
          <w:szCs w:val="22"/>
          <w:lang w:val="ru"/>
        </w:rPr>
        <w:t> </w:t>
      </w:r>
    </w:p>
    <w:p w14:paraId="0ED9A911">
      <w:pPr>
        <w:pStyle w:val="14"/>
        <w:widowControl/>
        <w:spacing w:before="0" w:beforeAutospacing="0" w:after="0" w:afterAutospacing="0"/>
        <w:ind w:left="0" w:right="0"/>
        <w:rPr>
          <w:b/>
          <w:bCs/>
          <w:color w:val="auto"/>
          <w:sz w:val="22"/>
          <w:szCs w:val="22"/>
          <w:lang w:val="ru"/>
        </w:rPr>
      </w:pPr>
      <w:r>
        <w:rPr>
          <w:rStyle w:val="7"/>
          <w:b/>
          <w:bCs/>
          <w:i/>
          <w:iCs/>
          <w:color w:val="auto"/>
          <w:sz w:val="22"/>
          <w:szCs w:val="22"/>
          <w:lang w:val="ru"/>
        </w:rPr>
        <w:t>Полкова Ольга Георгиевна</w:t>
      </w:r>
    </w:p>
    <w:p w14:paraId="647B4DCE">
      <w:pPr>
        <w:pStyle w:val="14"/>
        <w:widowControl/>
        <w:spacing w:before="0" w:beforeAutospacing="0" w:after="0" w:afterAutospacing="0"/>
        <w:ind w:left="0" w:right="0"/>
        <w:rPr>
          <w:b/>
          <w:bCs/>
          <w:color w:val="auto"/>
          <w:sz w:val="22"/>
          <w:szCs w:val="22"/>
          <w:lang w:val="ru"/>
        </w:rPr>
      </w:pPr>
      <w:r>
        <w:rPr>
          <w:rStyle w:val="7"/>
          <w:b/>
          <w:bCs/>
          <w:i/>
          <w:iCs/>
          <w:color w:val="auto"/>
          <w:sz w:val="22"/>
          <w:szCs w:val="22"/>
          <w:lang w:val="ru"/>
        </w:rPr>
        <w:t> </w:t>
      </w:r>
      <w:bookmarkStart w:id="0" w:name="_GoBack"/>
      <w:bookmarkEnd w:id="0"/>
    </w:p>
    <w:p w14:paraId="0623DE4E">
      <w:pPr>
        <w:pStyle w:val="14"/>
        <w:widowControl/>
        <w:spacing w:before="0" w:beforeAutospacing="0" w:after="0" w:afterAutospacing="0"/>
        <w:ind w:left="0" w:right="0"/>
        <w:rPr>
          <w:b/>
          <w:bCs/>
          <w:color w:val="auto"/>
          <w:sz w:val="22"/>
          <w:szCs w:val="22"/>
          <w:lang w:val="ru"/>
        </w:rPr>
      </w:pPr>
      <w:r>
        <w:rPr>
          <w:rStyle w:val="7"/>
          <w:b/>
          <w:bCs/>
          <w:i/>
          <w:iCs/>
          <w:color w:val="auto"/>
          <w:sz w:val="22"/>
          <w:szCs w:val="22"/>
          <w:lang w:val="ru"/>
        </w:rPr>
        <w:t>Тел. +8 (343) 318 01 30 доп 4903</w:t>
      </w:r>
    </w:p>
    <w:p w14:paraId="55CF16AB">
      <w:pPr>
        <w:pStyle w:val="14"/>
        <w:widowControl/>
        <w:spacing w:before="0" w:beforeAutospacing="0" w:after="0" w:afterAutospacing="0"/>
        <w:ind w:left="0" w:right="0"/>
        <w:rPr>
          <w:b/>
          <w:bCs/>
          <w:color w:val="auto"/>
          <w:sz w:val="22"/>
          <w:szCs w:val="22"/>
          <w:lang w:val="ru"/>
        </w:rPr>
      </w:pPr>
      <w:r>
        <w:rPr>
          <w:rStyle w:val="7"/>
          <w:b/>
          <w:bCs/>
          <w:i/>
          <w:iCs/>
          <w:color w:val="auto"/>
          <w:sz w:val="22"/>
          <w:szCs w:val="22"/>
          <w:lang w:val="ru"/>
        </w:rPr>
        <w:t>Моб. +7</w:t>
      </w:r>
      <w:r>
        <w:rPr>
          <w:rStyle w:val="7"/>
          <w:b/>
          <w:bCs/>
          <w:i/>
          <w:iCs/>
          <w:color w:val="auto"/>
          <w:sz w:val="22"/>
          <w:szCs w:val="22"/>
          <w:lang w:val="en-US"/>
        </w:rPr>
        <w:t> </w:t>
      </w:r>
      <w:r>
        <w:rPr>
          <w:rStyle w:val="7"/>
          <w:b/>
          <w:bCs/>
          <w:i/>
          <w:iCs/>
          <w:color w:val="auto"/>
          <w:sz w:val="22"/>
          <w:szCs w:val="22"/>
          <w:lang w:val="ru"/>
        </w:rPr>
        <w:t>922</w:t>
      </w:r>
      <w:r>
        <w:rPr>
          <w:rStyle w:val="7"/>
          <w:b/>
          <w:bCs/>
          <w:i/>
          <w:iCs/>
          <w:color w:val="auto"/>
          <w:sz w:val="22"/>
          <w:szCs w:val="22"/>
          <w:lang w:val="en-US"/>
        </w:rPr>
        <w:t> </w:t>
      </w:r>
      <w:r>
        <w:rPr>
          <w:rStyle w:val="7"/>
          <w:b/>
          <w:bCs/>
          <w:i/>
          <w:iCs/>
          <w:color w:val="auto"/>
          <w:sz w:val="22"/>
          <w:szCs w:val="22"/>
          <w:lang w:val="ru"/>
        </w:rPr>
        <w:t>132 49 85</w:t>
      </w:r>
    </w:p>
    <w:p w14:paraId="2AFD2DAD">
      <w:pPr>
        <w:pStyle w:val="14"/>
        <w:widowControl/>
        <w:spacing w:before="0" w:beforeAutospacing="0" w:after="0" w:afterAutospacing="0"/>
        <w:ind w:left="0" w:right="0"/>
        <w:rPr>
          <w:b/>
          <w:bCs/>
          <w:color w:val="auto"/>
          <w:sz w:val="22"/>
          <w:szCs w:val="22"/>
          <w:lang w:val="ru"/>
        </w:rPr>
      </w:pPr>
      <w:r>
        <w:rPr>
          <w:rStyle w:val="7"/>
          <w:b/>
          <w:bCs/>
          <w:i/>
          <w:iCs/>
          <w:color w:val="auto"/>
          <w:sz w:val="22"/>
          <w:szCs w:val="22"/>
          <w:lang w:val="en-US"/>
        </w:rPr>
        <w:t>E</w:t>
      </w:r>
      <w:r>
        <w:rPr>
          <w:rStyle w:val="7"/>
          <w:b/>
          <w:bCs/>
          <w:i/>
          <w:iCs/>
          <w:color w:val="auto"/>
          <w:sz w:val="22"/>
          <w:szCs w:val="22"/>
          <w:lang w:val="ru"/>
        </w:rPr>
        <w:t>-</w:t>
      </w:r>
      <w:r>
        <w:rPr>
          <w:rStyle w:val="7"/>
          <w:b/>
          <w:bCs/>
          <w:i/>
          <w:iCs/>
          <w:color w:val="auto"/>
          <w:sz w:val="22"/>
          <w:szCs w:val="22"/>
          <w:lang w:val="en-US"/>
        </w:rPr>
        <w:t>mail</w:t>
      </w:r>
      <w:r>
        <w:rPr>
          <w:rStyle w:val="7"/>
          <w:b/>
          <w:bCs/>
          <w:i/>
          <w:iCs/>
          <w:color w:val="auto"/>
          <w:sz w:val="22"/>
          <w:szCs w:val="22"/>
          <w:lang w:val="ru"/>
        </w:rPr>
        <w:t>:</w:t>
      </w:r>
      <w:r>
        <w:rPr>
          <w:rStyle w:val="7"/>
          <w:b/>
          <w:bCs/>
          <w:i/>
          <w:iCs/>
          <w:color w:val="auto"/>
          <w:sz w:val="22"/>
          <w:szCs w:val="22"/>
          <w:lang w:val="en-US"/>
        </w:rPr>
        <w:t xml:space="preserve">  </w:t>
      </w:r>
      <w:r>
        <w:rPr>
          <w:rStyle w:val="7"/>
          <w:b/>
          <w:bCs/>
          <w:i/>
          <w:iCs/>
          <w:color w:val="auto"/>
          <w:sz w:val="22"/>
          <w:szCs w:val="22"/>
          <w:lang w:val="en-US"/>
        </w:rPr>
        <w:fldChar w:fldCharType="begin"/>
      </w:r>
      <w:r>
        <w:rPr>
          <w:rStyle w:val="7"/>
          <w:b/>
          <w:bCs/>
          <w:i/>
          <w:iCs/>
          <w:color w:val="auto"/>
          <w:sz w:val="22"/>
          <w:szCs w:val="22"/>
          <w:lang w:val="en-US"/>
        </w:rPr>
        <w:instrText xml:space="preserve"> HYPERLINK "mailto:pog@sdm.ur.ru" </w:instrText>
      </w:r>
      <w:r>
        <w:rPr>
          <w:rStyle w:val="7"/>
          <w:b/>
          <w:bCs/>
          <w:i/>
          <w:iCs/>
          <w:color w:val="auto"/>
          <w:sz w:val="22"/>
          <w:szCs w:val="22"/>
          <w:lang w:val="en-US"/>
        </w:rPr>
        <w:fldChar w:fldCharType="separate"/>
      </w:r>
      <w:r>
        <w:rPr>
          <w:rStyle w:val="6"/>
          <w:b/>
          <w:bCs/>
          <w:i/>
          <w:iCs/>
          <w:color w:val="auto"/>
          <w:sz w:val="22"/>
          <w:szCs w:val="22"/>
          <w:u w:val="single"/>
          <w:lang w:val="en-US"/>
        </w:rPr>
        <w:t>pog</w:t>
      </w:r>
      <w:r>
        <w:rPr>
          <w:rStyle w:val="6"/>
          <w:b/>
          <w:bCs/>
          <w:i/>
          <w:iCs/>
          <w:color w:val="auto"/>
          <w:sz w:val="22"/>
          <w:szCs w:val="22"/>
          <w:u w:val="single"/>
          <w:lang w:val="ru"/>
        </w:rPr>
        <w:t>@</w:t>
      </w:r>
      <w:r>
        <w:rPr>
          <w:rStyle w:val="6"/>
          <w:b/>
          <w:bCs/>
          <w:i/>
          <w:iCs/>
          <w:color w:val="auto"/>
          <w:sz w:val="22"/>
          <w:szCs w:val="22"/>
          <w:u w:val="single"/>
          <w:lang w:val="en-US"/>
        </w:rPr>
        <w:t>sdm</w:t>
      </w:r>
      <w:r>
        <w:rPr>
          <w:rStyle w:val="6"/>
          <w:b/>
          <w:bCs/>
          <w:i/>
          <w:iCs/>
          <w:color w:val="auto"/>
          <w:sz w:val="22"/>
          <w:szCs w:val="22"/>
          <w:u w:val="single"/>
          <w:lang w:val="ru"/>
        </w:rPr>
        <w:t>.</w:t>
      </w:r>
      <w:r>
        <w:rPr>
          <w:rStyle w:val="6"/>
          <w:b/>
          <w:bCs/>
          <w:i/>
          <w:iCs/>
          <w:color w:val="auto"/>
          <w:sz w:val="22"/>
          <w:szCs w:val="22"/>
          <w:u w:val="single"/>
          <w:lang w:val="en-US"/>
        </w:rPr>
        <w:t>ur</w:t>
      </w:r>
      <w:r>
        <w:rPr>
          <w:rStyle w:val="6"/>
          <w:b/>
          <w:bCs/>
          <w:i/>
          <w:iCs/>
          <w:color w:val="auto"/>
          <w:sz w:val="22"/>
          <w:szCs w:val="22"/>
          <w:u w:val="single"/>
          <w:lang w:val="ru"/>
        </w:rPr>
        <w:t>.</w:t>
      </w:r>
      <w:r>
        <w:rPr>
          <w:rStyle w:val="6"/>
          <w:b/>
          <w:bCs/>
          <w:i/>
          <w:iCs/>
          <w:color w:val="auto"/>
          <w:sz w:val="22"/>
          <w:szCs w:val="22"/>
          <w:u w:val="single"/>
          <w:lang w:val="en-US"/>
        </w:rPr>
        <w:t>ru</w:t>
      </w:r>
      <w:r>
        <w:rPr>
          <w:rStyle w:val="7"/>
          <w:b/>
          <w:bCs/>
          <w:i/>
          <w:iCs/>
          <w:color w:val="auto"/>
          <w:sz w:val="22"/>
          <w:szCs w:val="22"/>
          <w:lang w:val="en-US"/>
        </w:rPr>
        <w:fldChar w:fldCharType="end"/>
      </w:r>
    </w:p>
    <w:p w14:paraId="628D49BE">
      <w:pPr>
        <w:pStyle w:val="29"/>
        <w:rPr>
          <w:b/>
          <w:bCs/>
          <w:i/>
          <w:color w:val="auto"/>
          <w:sz w:val="22"/>
          <w:szCs w:val="22"/>
        </w:rPr>
      </w:pPr>
    </w:p>
    <w:sectPr>
      <w:pgSz w:w="11906" w:h="16838"/>
      <w:pgMar w:top="720" w:right="1066" w:bottom="720" w:left="72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Calibri">
    <w:panose1 w:val="020F0502020204030204"/>
    <w:charset w:val="CC"/>
    <w:family w:val="auto"/>
    <w:pitch w:val="variable"/>
    <w:sig w:usb0="E4002EFF" w:usb1="C000247B" w:usb2="00000009" w:usb3="00000000" w:csb0="200001FF" w:csb1="00000000"/>
  </w:font>
  <w:font w:name="Cambria Math">
    <w:panose1 w:val="02040503050406030204"/>
    <w:charset w:val="01"/>
    <w:family w:val="auto"/>
    <w:pitch w:val="variable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bordersDoNotSurroundHeader w:val="0"/>
  <w:bordersDoNotSurroundFooter w:val="0"/>
  <w:documentProtection w:enforcement="0"/>
  <w:defaultTabStop w:val="708"/>
  <w:displayHorizontalDrawingGridEvery w:val="1"/>
  <w:displayVerticalDrawingGridEvery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CA9"/>
    <w:rsid w:val="00031ACC"/>
    <w:rsid w:val="00031D32"/>
    <w:rsid w:val="00032159"/>
    <w:rsid w:val="00040068"/>
    <w:rsid w:val="000515B6"/>
    <w:rsid w:val="000C35F9"/>
    <w:rsid w:val="000C3E18"/>
    <w:rsid w:val="00104B0F"/>
    <w:rsid w:val="00106519"/>
    <w:rsid w:val="00111D09"/>
    <w:rsid w:val="00116D45"/>
    <w:rsid w:val="00117B8F"/>
    <w:rsid w:val="001236F3"/>
    <w:rsid w:val="001454EC"/>
    <w:rsid w:val="00153744"/>
    <w:rsid w:val="00185F0B"/>
    <w:rsid w:val="00186AAF"/>
    <w:rsid w:val="001A72D0"/>
    <w:rsid w:val="001C4C85"/>
    <w:rsid w:val="0025215A"/>
    <w:rsid w:val="002776E1"/>
    <w:rsid w:val="00291873"/>
    <w:rsid w:val="002C343B"/>
    <w:rsid w:val="002C7F8F"/>
    <w:rsid w:val="002E4E85"/>
    <w:rsid w:val="002E570A"/>
    <w:rsid w:val="002F3E4F"/>
    <w:rsid w:val="00313DB9"/>
    <w:rsid w:val="00323F01"/>
    <w:rsid w:val="00327402"/>
    <w:rsid w:val="00361352"/>
    <w:rsid w:val="003673FD"/>
    <w:rsid w:val="00370D3D"/>
    <w:rsid w:val="00373967"/>
    <w:rsid w:val="00374FEC"/>
    <w:rsid w:val="00382596"/>
    <w:rsid w:val="00383FDE"/>
    <w:rsid w:val="003A305E"/>
    <w:rsid w:val="003D2922"/>
    <w:rsid w:val="003E31A9"/>
    <w:rsid w:val="003F514B"/>
    <w:rsid w:val="00410154"/>
    <w:rsid w:val="00410FAB"/>
    <w:rsid w:val="004127DB"/>
    <w:rsid w:val="00413B9D"/>
    <w:rsid w:val="004257B2"/>
    <w:rsid w:val="0045251D"/>
    <w:rsid w:val="004555C2"/>
    <w:rsid w:val="004617C5"/>
    <w:rsid w:val="00470C95"/>
    <w:rsid w:val="0048145D"/>
    <w:rsid w:val="0048152D"/>
    <w:rsid w:val="00493F47"/>
    <w:rsid w:val="004A26A7"/>
    <w:rsid w:val="004B63B7"/>
    <w:rsid w:val="004B7529"/>
    <w:rsid w:val="004C027A"/>
    <w:rsid w:val="004D6900"/>
    <w:rsid w:val="004E639D"/>
    <w:rsid w:val="005016CC"/>
    <w:rsid w:val="00542624"/>
    <w:rsid w:val="00584265"/>
    <w:rsid w:val="00584BD2"/>
    <w:rsid w:val="00587498"/>
    <w:rsid w:val="00587D95"/>
    <w:rsid w:val="005C00BE"/>
    <w:rsid w:val="0061664A"/>
    <w:rsid w:val="00640EBC"/>
    <w:rsid w:val="00643A3E"/>
    <w:rsid w:val="00646BC1"/>
    <w:rsid w:val="00655F93"/>
    <w:rsid w:val="0066121D"/>
    <w:rsid w:val="00667702"/>
    <w:rsid w:val="006A7A9D"/>
    <w:rsid w:val="006E55D4"/>
    <w:rsid w:val="00705CA9"/>
    <w:rsid w:val="00723011"/>
    <w:rsid w:val="007A4E2E"/>
    <w:rsid w:val="007B0751"/>
    <w:rsid w:val="007C1382"/>
    <w:rsid w:val="008540DB"/>
    <w:rsid w:val="008620B8"/>
    <w:rsid w:val="008768C4"/>
    <w:rsid w:val="0089497D"/>
    <w:rsid w:val="00894AD7"/>
    <w:rsid w:val="008A68B3"/>
    <w:rsid w:val="008B1185"/>
    <w:rsid w:val="008C3D6F"/>
    <w:rsid w:val="008D2B00"/>
    <w:rsid w:val="008F1020"/>
    <w:rsid w:val="008F1413"/>
    <w:rsid w:val="0092369C"/>
    <w:rsid w:val="00977A89"/>
    <w:rsid w:val="009A0248"/>
    <w:rsid w:val="009D7284"/>
    <w:rsid w:val="00A03F61"/>
    <w:rsid w:val="00A13672"/>
    <w:rsid w:val="00A31AD7"/>
    <w:rsid w:val="00A43106"/>
    <w:rsid w:val="00A5018D"/>
    <w:rsid w:val="00A56405"/>
    <w:rsid w:val="00A60BB8"/>
    <w:rsid w:val="00A73153"/>
    <w:rsid w:val="00A94297"/>
    <w:rsid w:val="00A94B75"/>
    <w:rsid w:val="00A954A6"/>
    <w:rsid w:val="00AA42FB"/>
    <w:rsid w:val="00AE699F"/>
    <w:rsid w:val="00AF44F0"/>
    <w:rsid w:val="00B1342D"/>
    <w:rsid w:val="00B26E5D"/>
    <w:rsid w:val="00B322AD"/>
    <w:rsid w:val="00B51A8B"/>
    <w:rsid w:val="00B86A17"/>
    <w:rsid w:val="00B86E08"/>
    <w:rsid w:val="00BA54EE"/>
    <w:rsid w:val="00BB4EE1"/>
    <w:rsid w:val="00BB7D18"/>
    <w:rsid w:val="00BD4F0B"/>
    <w:rsid w:val="00BE15B6"/>
    <w:rsid w:val="00BE72DC"/>
    <w:rsid w:val="00BF4DED"/>
    <w:rsid w:val="00C03C9A"/>
    <w:rsid w:val="00C04CE4"/>
    <w:rsid w:val="00C416C6"/>
    <w:rsid w:val="00C46B5E"/>
    <w:rsid w:val="00C558BB"/>
    <w:rsid w:val="00C82F76"/>
    <w:rsid w:val="00CB423C"/>
    <w:rsid w:val="00CD62D9"/>
    <w:rsid w:val="00D1540E"/>
    <w:rsid w:val="00D41530"/>
    <w:rsid w:val="00D6282D"/>
    <w:rsid w:val="00D64691"/>
    <w:rsid w:val="00D718AB"/>
    <w:rsid w:val="00DB6A97"/>
    <w:rsid w:val="00DC15A4"/>
    <w:rsid w:val="00DC5BA4"/>
    <w:rsid w:val="00DD30A3"/>
    <w:rsid w:val="00DD5210"/>
    <w:rsid w:val="00DE554D"/>
    <w:rsid w:val="00E10229"/>
    <w:rsid w:val="00E16992"/>
    <w:rsid w:val="00E20C6F"/>
    <w:rsid w:val="00E4554A"/>
    <w:rsid w:val="00E5122D"/>
    <w:rsid w:val="00E870F6"/>
    <w:rsid w:val="00EA6DB9"/>
    <w:rsid w:val="00F339C4"/>
    <w:rsid w:val="00F34CFD"/>
    <w:rsid w:val="00F7504F"/>
    <w:rsid w:val="00F961CD"/>
    <w:rsid w:val="00FA028F"/>
    <w:rsid w:val="00FD5DA7"/>
    <w:rsid w:val="00FF1930"/>
    <w:rsid w:val="019E4A92"/>
    <w:rsid w:val="07D14B82"/>
    <w:rsid w:val="12651806"/>
    <w:rsid w:val="15A31E5F"/>
    <w:rsid w:val="200D1714"/>
    <w:rsid w:val="347948AE"/>
    <w:rsid w:val="3E6A7C99"/>
    <w:rsid w:val="403A7542"/>
    <w:rsid w:val="52DC423A"/>
    <w:rsid w:val="55F85BF4"/>
    <w:rsid w:val="77535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character" w:styleId="4">
    <w:name w:val="FollowedHyperlink"/>
    <w:semiHidden/>
    <w:unhideWhenUsed/>
    <w:uiPriority w:val="99"/>
    <w:rPr>
      <w:color w:val="954F72"/>
      <w:u w:val="single"/>
    </w:rPr>
  </w:style>
  <w:style w:type="character" w:styleId="5">
    <w:name w:val="Emphasis"/>
    <w:qFormat/>
    <w:uiPriority w:val="0"/>
    <w:rPr>
      <w:i/>
      <w:iCs/>
    </w:rPr>
  </w:style>
  <w:style w:type="character" w:styleId="6">
    <w:name w:val="Hyperlink"/>
    <w:qFormat/>
    <w:uiPriority w:val="99"/>
    <w:rPr>
      <w:color w:val="0000FF"/>
      <w:u w:val="single"/>
    </w:rPr>
  </w:style>
  <w:style w:type="character" w:styleId="7">
    <w:name w:val="Strong"/>
    <w:qFormat/>
    <w:uiPriority w:val="22"/>
    <w:rPr>
      <w:b/>
      <w:bCs/>
    </w:rPr>
  </w:style>
  <w:style w:type="paragraph" w:styleId="8">
    <w:name w:val="Balloon Text"/>
    <w:basedOn w:val="1"/>
    <w:link w:val="17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9">
    <w:name w:val="Plain Text"/>
    <w:basedOn w:val="1"/>
    <w:link w:val="30"/>
    <w:unhideWhenUsed/>
    <w:qFormat/>
    <w:uiPriority w:val="99"/>
    <w:pPr>
      <w:spacing w:after="0" w:line="240" w:lineRule="auto"/>
    </w:pPr>
    <w:rPr>
      <w:rFonts w:ascii="Calibri" w:hAnsi="Calibri"/>
      <w:szCs w:val="21"/>
    </w:rPr>
  </w:style>
  <w:style w:type="paragraph" w:styleId="10">
    <w:name w:val="header"/>
    <w:basedOn w:val="1"/>
    <w:link w:val="27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1">
    <w:name w:val="Body Text"/>
    <w:basedOn w:val="1"/>
    <w:link w:val="20"/>
    <w:unhideWhenUsed/>
    <w:qFormat/>
    <w:uiPriority w:val="99"/>
    <w:pPr>
      <w:spacing w:after="120"/>
    </w:pPr>
  </w:style>
  <w:style w:type="paragraph" w:styleId="12">
    <w:name w:val="Body Text Indent"/>
    <w:basedOn w:val="1"/>
    <w:link w:val="19"/>
    <w:qFormat/>
    <w:uiPriority w:val="0"/>
    <w:pPr>
      <w:spacing w:after="0" w:line="240" w:lineRule="auto"/>
      <w:ind w:firstLine="709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3">
    <w:name w:val="footer"/>
    <w:basedOn w:val="1"/>
    <w:link w:val="28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4">
    <w:name w:val="Normal (Web)"/>
    <w:basedOn w:val="1"/>
    <w:unhideWhenUsed/>
    <w:qFormat/>
    <w:uiPriority w:val="99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5">
    <w:name w:val="Subtitle"/>
    <w:basedOn w:val="1"/>
    <w:link w:val="25"/>
    <w:qFormat/>
    <w:uiPriority w:val="11"/>
    <w:pPr>
      <w:spacing w:after="0" w:line="240" w:lineRule="auto"/>
    </w:pPr>
    <w:rPr>
      <w:rFonts w:ascii="Cambria" w:hAnsi="Cambria" w:eastAsia="Times New Roman" w:cs="Times New Roman"/>
      <w:sz w:val="24"/>
      <w:szCs w:val="24"/>
      <w:lang w:eastAsia="ru-RU"/>
    </w:rPr>
  </w:style>
  <w:style w:type="table" w:styleId="16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7">
    <w:name w:val="Текст выноски Знак"/>
    <w:basedOn w:val="2"/>
    <w:link w:val="8"/>
    <w:semiHidden/>
    <w:qFormat/>
    <w:uiPriority w:val="99"/>
    <w:rPr>
      <w:rFonts w:ascii="Segoe UI" w:hAnsi="Segoe UI" w:cs="Segoe UI"/>
      <w:sz w:val="18"/>
      <w:szCs w:val="18"/>
    </w:rPr>
  </w:style>
  <w:style w:type="character" w:customStyle="1" w:styleId="18">
    <w:name w:val="value"/>
    <w:qFormat/>
    <w:uiPriority w:val="0"/>
  </w:style>
  <w:style w:type="character" w:customStyle="1" w:styleId="19">
    <w:name w:val="Основной текст с отступом Знак"/>
    <w:basedOn w:val="2"/>
    <w:link w:val="12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0">
    <w:name w:val="Основной текст Знак"/>
    <w:basedOn w:val="2"/>
    <w:link w:val="11"/>
    <w:qFormat/>
    <w:uiPriority w:val="99"/>
  </w:style>
  <w:style w:type="paragraph" w:customStyle="1" w:styleId="21">
    <w:name w:val="right_part_table1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22">
    <w:name w:val="List Paragraph"/>
    <w:basedOn w:val="1"/>
    <w:link w:val="24"/>
    <w:qFormat/>
    <w:uiPriority w:val="34"/>
    <w:pPr>
      <w:spacing w:after="0" w:line="240" w:lineRule="auto"/>
      <w:ind w:left="720"/>
      <w:contextualSpacing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3">
    <w:name w:val="Абзац списка1"/>
    <w:basedOn w:val="1"/>
    <w:qFormat/>
    <w:uiPriority w:val="0"/>
    <w:pPr>
      <w:spacing w:after="200" w:line="276" w:lineRule="auto"/>
      <w:ind w:left="720"/>
      <w:contextualSpacing/>
    </w:pPr>
    <w:rPr>
      <w:rFonts w:ascii="Calibri" w:hAnsi="Calibri" w:eastAsia="Times New Roman" w:cs="Times New Roman"/>
      <w:lang w:eastAsia="ru-RU"/>
    </w:rPr>
  </w:style>
  <w:style w:type="character" w:customStyle="1" w:styleId="24">
    <w:name w:val="Абзац списка Знак"/>
    <w:link w:val="22"/>
    <w:qFormat/>
    <w:locked/>
    <w:uiPriority w:val="34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5">
    <w:name w:val="Подзаголовок Знак"/>
    <w:basedOn w:val="2"/>
    <w:link w:val="15"/>
    <w:qFormat/>
    <w:uiPriority w:val="11"/>
    <w:rPr>
      <w:rFonts w:ascii="Cambria" w:hAnsi="Cambria" w:eastAsia="Times New Roman" w:cs="Times New Roman"/>
      <w:sz w:val="24"/>
      <w:szCs w:val="24"/>
      <w:lang w:eastAsia="ru-RU"/>
    </w:rPr>
  </w:style>
  <w:style w:type="paragraph" w:customStyle="1" w:styleId="26">
    <w:name w:val="Default"/>
    <w:qFormat/>
    <w:uiPriority w:val="0"/>
    <w:pPr>
      <w:autoSpaceDE w:val="0"/>
      <w:autoSpaceDN w:val="0"/>
      <w:adjustRightInd w:val="0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ar-SA"/>
    </w:rPr>
  </w:style>
  <w:style w:type="character" w:customStyle="1" w:styleId="27">
    <w:name w:val="Верхний колонтитул Знак"/>
    <w:basedOn w:val="2"/>
    <w:link w:val="10"/>
    <w:qFormat/>
    <w:uiPriority w:val="99"/>
  </w:style>
  <w:style w:type="character" w:customStyle="1" w:styleId="28">
    <w:name w:val="Нижний колонтитул Знак"/>
    <w:basedOn w:val="2"/>
    <w:link w:val="13"/>
    <w:qFormat/>
    <w:uiPriority w:val="99"/>
  </w:style>
  <w:style w:type="paragraph" w:styleId="29">
    <w:name w:val="No Spacing"/>
    <w:qFormat/>
    <w:uiPriority w:val="1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customStyle="1" w:styleId="30">
    <w:name w:val="Текст Знак"/>
    <w:basedOn w:val="2"/>
    <w:link w:val="9"/>
    <w:qFormat/>
    <w:uiPriority w:val="99"/>
    <w:rPr>
      <w:rFonts w:ascii="Calibri" w:hAnsi="Calibri"/>
      <w:szCs w:val="21"/>
    </w:rPr>
  </w:style>
  <w:style w:type="character" w:customStyle="1" w:styleId="31">
    <w:name w:val="spec11"/>
    <w:qFormat/>
    <w:uiPriority w:val="0"/>
    <w:rPr>
      <w:rFonts w:hint="default" w:ascii="Verdana" w:hAnsi="Verdana"/>
      <w:b/>
      <w:bCs/>
      <w:color w:val="000000"/>
      <w:sz w:val="18"/>
      <w:szCs w:val="18"/>
    </w:rPr>
  </w:style>
  <w:style w:type="character" w:customStyle="1" w:styleId="32">
    <w:name w:val="Основной текст1"/>
    <w:qFormat/>
    <w:uiPriority w:val="0"/>
    <w:rPr>
      <w:rFonts w:ascii="Times New Roman" w:hAnsi="Times New Roman" w:eastAsia="Times New Roman" w:cs="Times New Roman"/>
      <w:color w:val="000000"/>
      <w:spacing w:val="2"/>
      <w:w w:val="100"/>
      <w:position w:val="0"/>
      <w:sz w:val="25"/>
      <w:szCs w:val="25"/>
      <w:shd w:val="clear" w:color="auto" w:fill="FFFFFF"/>
      <w:lang w:val="ru-RU"/>
    </w:rPr>
  </w:style>
  <w:style w:type="table" w:customStyle="1" w:styleId="33">
    <w:name w:val="Сетка таблицы1"/>
    <w:basedOn w:val="3"/>
    <w:qFormat/>
    <w:uiPriority w:val="39"/>
    <w:rPr>
      <w:rFonts w:ascii="Calibri" w:hAnsi="Calibri" w:eastAsia="Calibri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18C73-A49F-4B69-91E4-A84A243FF2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ОАО "Стройдормаш"</Company>
  <Pages>2</Pages>
  <Words>383</Words>
  <Characters>2184</Characters>
  <Lines>18</Lines>
  <Paragraphs>5</Paragraphs>
  <TotalTime>9</TotalTime>
  <ScaleCrop>false</ScaleCrop>
  <LinksUpToDate>false</LinksUpToDate>
  <CharactersWithSpaces>2562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2024-05-20T08:12:00Z</dcterms:created>
  <dc:creator>Раиса Борзунова</dc:creator>
  <cp:lastModifiedBy>PolkovaOG</cp:lastModifiedBy>
  <cp:lastPrinted>2025-05-27T04:13:57Z</cp:lastPrinted>
  <dcterms:modified xsi:type="dcterms:W3CDTF">2025-05-27T04:14:11Z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8D47A2EA10FF4423B4643AF2287981AC_13</vt:lpwstr>
  </property>
</Properties>
</file>