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6263E1" w14:textId="77777777" w:rsidR="00F2353B" w:rsidRDefault="00F2353B" w:rsidP="00AA49B0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14:paraId="559E83A2" w14:textId="229058D2" w:rsidR="006A3C2B" w:rsidRDefault="00437BFC" w:rsidP="00AA49B0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Пояснительная записка по корректировке</w:t>
      </w:r>
      <w:r w:rsidR="00486E46" w:rsidRPr="008A3B23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(</w:t>
      </w: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изменениям</w:t>
      </w:r>
      <w:r w:rsidR="00486E46" w:rsidRPr="008A3B23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)</w:t>
      </w:r>
      <w:r w:rsidR="005E7287" w:rsidRPr="008A3B23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инвестицион</w:t>
      </w:r>
      <w:r w:rsidR="0074345B" w:rsidRPr="008A3B23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ной программы</w:t>
      </w:r>
      <w:r w:rsidR="00EB4CAB" w:rsidRPr="008A3B23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МУП «Горэлектросети»</w:t>
      </w:r>
      <w:r w:rsidR="007761B9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на 2025</w:t>
      </w:r>
      <w:r w:rsidR="0074345B" w:rsidRPr="008A3B23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год.</w:t>
      </w:r>
    </w:p>
    <w:p w14:paraId="3D2CAFF9" w14:textId="77777777" w:rsidR="00AA49B0" w:rsidRPr="00AA49B0" w:rsidRDefault="00AA49B0" w:rsidP="00AA49B0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14:paraId="7667C04A" w14:textId="07AE9DFC" w:rsidR="005E7287" w:rsidRPr="006120EE" w:rsidRDefault="005E7287" w:rsidP="00677F6E">
      <w:pPr>
        <w:pStyle w:val="1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120EE">
        <w:rPr>
          <w:rFonts w:ascii="Times New Roman" w:hAnsi="Times New Roman"/>
          <w:sz w:val="28"/>
          <w:szCs w:val="28"/>
          <w:lang w:eastAsia="ru-RU"/>
        </w:rPr>
        <w:t>Инвестиционная программа МУП «Горэлектросети» на</w:t>
      </w:r>
      <w:r w:rsidR="004962F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E4025" w:rsidRPr="006120EE">
        <w:rPr>
          <w:rFonts w:ascii="Times New Roman" w:hAnsi="Times New Roman"/>
          <w:sz w:val="28"/>
          <w:szCs w:val="28"/>
          <w:lang w:eastAsia="ru-RU"/>
        </w:rPr>
        <w:t>2025</w:t>
      </w:r>
      <w:r w:rsidRPr="006120EE">
        <w:rPr>
          <w:rFonts w:ascii="Times New Roman" w:hAnsi="Times New Roman"/>
          <w:sz w:val="28"/>
          <w:szCs w:val="28"/>
          <w:lang w:eastAsia="ru-RU"/>
        </w:rPr>
        <w:t xml:space="preserve"> год </w:t>
      </w:r>
      <w:r w:rsidR="00F2353B">
        <w:rPr>
          <w:rFonts w:ascii="Times New Roman" w:hAnsi="Times New Roman"/>
          <w:sz w:val="28"/>
          <w:szCs w:val="28"/>
          <w:lang w:eastAsia="ru-RU"/>
        </w:rPr>
        <w:t>утвержден</w:t>
      </w:r>
      <w:r w:rsidR="004962F5">
        <w:rPr>
          <w:rFonts w:ascii="Times New Roman" w:hAnsi="Times New Roman"/>
          <w:sz w:val="28"/>
          <w:szCs w:val="28"/>
          <w:lang w:eastAsia="ru-RU"/>
        </w:rPr>
        <w:t xml:space="preserve">а </w:t>
      </w:r>
      <w:r w:rsidR="004962F5" w:rsidRPr="004962F5">
        <w:rPr>
          <w:rFonts w:ascii="Times New Roman" w:hAnsi="Times New Roman"/>
          <w:sz w:val="28"/>
          <w:szCs w:val="28"/>
          <w:lang w:eastAsia="ru-RU"/>
        </w:rPr>
        <w:t xml:space="preserve">Приказом Министерства строительства и жилищно-коммунального хозяйства Республики Алтай за № П-07-01/0367 от 27.11.2024 "Об утверждении изменений, вносимых в инвестиционную программу муниципального унитарного предприятия "Горно-Алтайское городское предприятие электрических сетей", утвержденную приказом Комитета по тарифам Республики Алтай от 25 декабря 2020 года № 45-ВД" </w:t>
      </w:r>
      <w:r w:rsidRPr="006120EE">
        <w:rPr>
          <w:rFonts w:ascii="Times New Roman" w:hAnsi="Times New Roman"/>
          <w:sz w:val="28"/>
          <w:szCs w:val="28"/>
          <w:lang w:eastAsia="ru-RU"/>
        </w:rPr>
        <w:t>в</w:t>
      </w:r>
      <w:r w:rsidR="00C52541" w:rsidRPr="006120EE">
        <w:rPr>
          <w:rFonts w:ascii="Times New Roman" w:hAnsi="Times New Roman"/>
          <w:sz w:val="28"/>
          <w:szCs w:val="28"/>
          <w:lang w:eastAsia="ru-RU"/>
        </w:rPr>
        <w:t xml:space="preserve"> соответствии с приложениями 1-</w:t>
      </w:r>
      <w:r w:rsidR="00424DE2">
        <w:rPr>
          <w:rFonts w:ascii="Times New Roman" w:hAnsi="Times New Roman"/>
          <w:sz w:val="28"/>
          <w:szCs w:val="28"/>
          <w:lang w:eastAsia="ru-RU"/>
        </w:rPr>
        <w:t>9</w:t>
      </w:r>
      <w:r w:rsidRPr="006120EE"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14:paraId="0548D91D" w14:textId="77777777" w:rsidR="00806454" w:rsidRPr="008A3B23" w:rsidRDefault="00806454" w:rsidP="00806454">
      <w:pPr>
        <w:pStyle w:val="1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56BDD552" w14:textId="6C5B974B" w:rsidR="005E7287" w:rsidRPr="007735B4" w:rsidRDefault="005E7287" w:rsidP="00E965AF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7735B4">
        <w:rPr>
          <w:rFonts w:ascii="Times New Roman" w:hAnsi="Times New Roman"/>
          <w:b/>
          <w:sz w:val="28"/>
          <w:szCs w:val="28"/>
          <w:lang w:eastAsia="ru-RU"/>
        </w:rPr>
        <w:t xml:space="preserve">Основными целями </w:t>
      </w:r>
      <w:r w:rsidR="00FE4025" w:rsidRPr="007735B4">
        <w:rPr>
          <w:rFonts w:ascii="Times New Roman" w:hAnsi="Times New Roman"/>
          <w:b/>
          <w:sz w:val="28"/>
          <w:szCs w:val="28"/>
          <w:lang w:eastAsia="ru-RU"/>
        </w:rPr>
        <w:t>инвестиционной программы на</w:t>
      </w:r>
      <w:r w:rsidR="0016420A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7761B9">
        <w:rPr>
          <w:rFonts w:ascii="Times New Roman" w:hAnsi="Times New Roman"/>
          <w:b/>
          <w:sz w:val="28"/>
          <w:szCs w:val="28"/>
          <w:lang w:eastAsia="ru-RU"/>
        </w:rPr>
        <w:t>2025</w:t>
      </w:r>
      <w:r w:rsidRPr="007735B4">
        <w:rPr>
          <w:rFonts w:ascii="Times New Roman" w:hAnsi="Times New Roman"/>
          <w:b/>
          <w:sz w:val="28"/>
          <w:szCs w:val="28"/>
          <w:lang w:eastAsia="ru-RU"/>
        </w:rPr>
        <w:t xml:space="preserve"> год, является:</w:t>
      </w:r>
    </w:p>
    <w:p w14:paraId="4BAD95F0" w14:textId="77777777" w:rsidR="005E7287" w:rsidRPr="008A3B23" w:rsidRDefault="005E7287" w:rsidP="000B09AD">
      <w:pPr>
        <w:pStyle w:val="1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A3B23">
        <w:rPr>
          <w:rFonts w:ascii="Times New Roman" w:hAnsi="Times New Roman"/>
          <w:sz w:val="28"/>
          <w:szCs w:val="28"/>
          <w:lang w:eastAsia="ru-RU"/>
        </w:rPr>
        <w:t>сокращение коммерческих (сверхнормативных) и технологических потерь электроэнергии за счет реконструкции перегруженных линий 10 кВ, вв</w:t>
      </w:r>
      <w:r w:rsidR="006120EE">
        <w:rPr>
          <w:rFonts w:ascii="Times New Roman" w:hAnsi="Times New Roman"/>
          <w:sz w:val="28"/>
          <w:szCs w:val="28"/>
          <w:lang w:eastAsia="ru-RU"/>
        </w:rPr>
        <w:t>ода новых подстанций 10/04 кВ</w:t>
      </w:r>
      <w:r w:rsidR="006120EE" w:rsidRPr="006120EE">
        <w:rPr>
          <w:rFonts w:ascii="Times New Roman" w:hAnsi="Times New Roman"/>
          <w:sz w:val="28"/>
          <w:szCs w:val="28"/>
          <w:lang w:eastAsia="ru-RU"/>
        </w:rPr>
        <w:t>.</w:t>
      </w:r>
    </w:p>
    <w:p w14:paraId="5D5DE849" w14:textId="77777777" w:rsidR="00C52541" w:rsidRDefault="005E7287" w:rsidP="00C52541">
      <w:pPr>
        <w:pStyle w:val="1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120EE">
        <w:rPr>
          <w:rFonts w:ascii="Times New Roman" w:hAnsi="Times New Roman"/>
          <w:sz w:val="28"/>
          <w:szCs w:val="28"/>
          <w:lang w:eastAsia="ru-RU"/>
        </w:rPr>
        <w:t>увеличение надежности и качества поставки электроэнергии в сетях 10/0,4 кВ.</w:t>
      </w:r>
    </w:p>
    <w:p w14:paraId="76A51906" w14:textId="77777777" w:rsidR="006120EE" w:rsidRPr="00970F67" w:rsidRDefault="00A92544" w:rsidP="00970F67">
      <w:pPr>
        <w:pStyle w:val="a3"/>
        <w:numPr>
          <w:ilvl w:val="0"/>
          <w:numId w:val="5"/>
        </w:numPr>
        <w:rPr>
          <w:rFonts w:ascii="Times New Roman" w:hAnsi="Times New Roman"/>
          <w:sz w:val="28"/>
          <w:szCs w:val="28"/>
          <w:lang w:eastAsia="ru-RU"/>
        </w:rPr>
      </w:pPr>
      <w:bookmarkStart w:id="0" w:name="_Hlk196487631"/>
      <w:r>
        <w:rPr>
          <w:rFonts w:ascii="Times New Roman" w:hAnsi="Times New Roman"/>
          <w:sz w:val="28"/>
          <w:szCs w:val="28"/>
          <w:lang w:eastAsia="ru-RU"/>
        </w:rPr>
        <w:t>выполнения требований</w:t>
      </w:r>
      <w:r w:rsidR="00970F67" w:rsidRPr="00970F67">
        <w:rPr>
          <w:rFonts w:ascii="Times New Roman" w:hAnsi="Times New Roman"/>
          <w:sz w:val="28"/>
          <w:szCs w:val="28"/>
          <w:lang w:eastAsia="ru-RU"/>
        </w:rPr>
        <w:t xml:space="preserve"> 522 ФЗ по установке и организации системы </w:t>
      </w:r>
      <w:r w:rsidR="009516DD" w:rsidRPr="00970F67">
        <w:rPr>
          <w:rFonts w:ascii="Times New Roman" w:hAnsi="Times New Roman"/>
          <w:sz w:val="28"/>
          <w:szCs w:val="28"/>
          <w:lang w:eastAsia="ru-RU"/>
        </w:rPr>
        <w:t>интеллектуа</w:t>
      </w:r>
      <w:r w:rsidR="009516DD">
        <w:rPr>
          <w:rFonts w:ascii="Times New Roman" w:hAnsi="Times New Roman"/>
          <w:sz w:val="28"/>
          <w:szCs w:val="28"/>
          <w:lang w:eastAsia="ru-RU"/>
        </w:rPr>
        <w:t>льного</w:t>
      </w:r>
      <w:r w:rsidR="00970F67">
        <w:rPr>
          <w:rFonts w:ascii="Times New Roman" w:hAnsi="Times New Roman"/>
          <w:sz w:val="28"/>
          <w:szCs w:val="28"/>
          <w:lang w:eastAsia="ru-RU"/>
        </w:rPr>
        <w:t xml:space="preserve"> учета электроэнергии.</w:t>
      </w:r>
    </w:p>
    <w:bookmarkEnd w:id="0"/>
    <w:p w14:paraId="311CB374" w14:textId="74432ABB" w:rsidR="00F2353B" w:rsidRDefault="00486E46" w:rsidP="008E31EF">
      <w:pPr>
        <w:pStyle w:val="1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B317BF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Необходимость </w:t>
      </w:r>
      <w:r w:rsidR="00437BFC" w:rsidRPr="00B317BF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корректировки (изменений) </w:t>
      </w:r>
      <w:r w:rsidR="005E7287" w:rsidRPr="00B317BF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инвестиционной </w:t>
      </w:r>
      <w:r w:rsidR="007761B9" w:rsidRPr="00B317BF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по </w:t>
      </w:r>
      <w:r w:rsidR="005E7287" w:rsidRPr="00B317BF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программы</w:t>
      </w:r>
      <w:r w:rsidR="00806454" w:rsidRPr="00B317BF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МУП «Горэлектросети»</w:t>
      </w:r>
      <w:r w:rsidR="005E7287" w:rsidRPr="00B317BF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B317BF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на</w:t>
      </w:r>
      <w:r w:rsidR="0016420A" w:rsidRPr="00B317BF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7761B9" w:rsidRPr="00B317BF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2025</w:t>
      </w:r>
      <w:r w:rsidR="00C52541" w:rsidRPr="00B317BF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год</w:t>
      </w:r>
      <w:r w:rsidR="009849A9" w:rsidRPr="00B317BF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E70614" w:rsidRPr="00B317BF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возн</w:t>
      </w:r>
      <w:r w:rsidR="00450BBD" w:rsidRPr="00B317BF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икла в результате</w:t>
      </w:r>
      <w:r w:rsidR="00E10912" w:rsidRPr="00B317BF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разработанной проектно-сметной</w:t>
      </w:r>
      <w:r w:rsidR="00E70614" w:rsidRPr="00B317BF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документации</w:t>
      </w:r>
      <w:r w:rsidR="003478C5" w:rsidRPr="00B317BF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, где </w:t>
      </w:r>
      <w:r w:rsidR="004D66CB" w:rsidRPr="00B317BF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были уточнены п</w:t>
      </w:r>
      <w:r w:rsidR="00020703" w:rsidRPr="00B317BF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лановые параметры ряда проектов. </w:t>
      </w:r>
    </w:p>
    <w:p w14:paraId="41B599D4" w14:textId="77777777" w:rsidR="00B317BF" w:rsidRDefault="00B317BF" w:rsidP="00B317BF">
      <w:pPr>
        <w:pStyle w:val="1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14:paraId="73D0EA35" w14:textId="77777777" w:rsidR="003637E0" w:rsidRDefault="003637E0" w:rsidP="00B317BF">
      <w:pPr>
        <w:pStyle w:val="1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14:paraId="69B791DC" w14:textId="77777777" w:rsidR="00B317BF" w:rsidRPr="00B317BF" w:rsidRDefault="00B317BF" w:rsidP="00B317BF">
      <w:pPr>
        <w:pStyle w:val="1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14:paraId="351D3951" w14:textId="77777777" w:rsidR="005E7287" w:rsidRPr="006120EE" w:rsidRDefault="00486E46" w:rsidP="00DE1A7A">
      <w:pPr>
        <w:pStyle w:val="1"/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6120EE">
        <w:rPr>
          <w:rFonts w:ascii="Times New Roman" w:hAnsi="Times New Roman"/>
          <w:bCs/>
          <w:color w:val="000000"/>
          <w:sz w:val="28"/>
          <w:szCs w:val="28"/>
          <w:lang w:eastAsia="ru-RU"/>
        </w:rPr>
        <w:t>В</w:t>
      </w:r>
      <w:r w:rsidR="009849A9" w:rsidRPr="006120EE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соотве</w:t>
      </w:r>
      <w:r w:rsidR="000012C3" w:rsidRPr="006120EE">
        <w:rPr>
          <w:rFonts w:ascii="Times New Roman" w:hAnsi="Times New Roman"/>
          <w:bCs/>
          <w:color w:val="000000"/>
          <w:sz w:val="28"/>
          <w:szCs w:val="28"/>
          <w:lang w:eastAsia="ru-RU"/>
        </w:rPr>
        <w:t>т</w:t>
      </w:r>
      <w:r w:rsidRPr="006120EE">
        <w:rPr>
          <w:rFonts w:ascii="Times New Roman" w:hAnsi="Times New Roman"/>
          <w:bCs/>
          <w:color w:val="000000"/>
          <w:sz w:val="28"/>
          <w:szCs w:val="28"/>
          <w:lang w:eastAsia="ru-RU"/>
        </w:rPr>
        <w:t>ствии с представленными документами</w:t>
      </w:r>
      <w:r w:rsidR="00C52541" w:rsidRPr="006120EE">
        <w:rPr>
          <w:rFonts w:ascii="Times New Roman" w:hAnsi="Times New Roman"/>
          <w:bCs/>
          <w:color w:val="000000"/>
          <w:sz w:val="28"/>
          <w:szCs w:val="28"/>
          <w:lang w:eastAsia="ru-RU"/>
        </w:rPr>
        <w:t>:</w:t>
      </w:r>
    </w:p>
    <w:p w14:paraId="3D2C998A" w14:textId="77777777" w:rsidR="00A92544" w:rsidRDefault="00A92544" w:rsidP="00A92544">
      <w:pPr>
        <w:pStyle w:val="1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7B98A965" w14:textId="3B8105AA" w:rsidR="0016420A" w:rsidRPr="003F6FDE" w:rsidRDefault="0016420A" w:rsidP="0016420A">
      <w:pPr>
        <w:pStyle w:val="1"/>
        <w:spacing w:after="0" w:line="240" w:lineRule="auto"/>
        <w:ind w:firstLine="696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14:paraId="349E8A79" w14:textId="50EF759B" w:rsidR="00B317BF" w:rsidRDefault="0016420A" w:rsidP="0016420A">
      <w:pPr>
        <w:pStyle w:val="a3"/>
        <w:numPr>
          <w:ilvl w:val="0"/>
          <w:numId w:val="4"/>
        </w:numPr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16420A">
        <w:rPr>
          <w:rFonts w:ascii="Times New Roman" w:hAnsi="Times New Roman"/>
          <w:b/>
          <w:sz w:val="28"/>
          <w:szCs w:val="28"/>
          <w:lang w:eastAsia="ru-RU"/>
        </w:rPr>
        <w:t xml:space="preserve">Проект K_2401_ГОРСЕТЬ </w:t>
      </w:r>
      <w:r w:rsidRPr="0016420A">
        <w:rPr>
          <w:rFonts w:ascii="Times New Roman" w:hAnsi="Times New Roman"/>
          <w:bCs/>
          <w:sz w:val="28"/>
          <w:szCs w:val="28"/>
          <w:lang w:eastAsia="ru-RU"/>
        </w:rPr>
        <w:t>- Реконструкция ВЛ-10 кВ. Л 1-21- от ул. Шелковичная протяженность по трассе 4,310 км (замена деревянных опор на ж/б опоры, голого провода на СИП 3, увеличение сечения провода)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. В данном проекте скорректированы длина с 4,310 км до 2,472 км и стоимость как финансирования, так и освоения, в связи с разработанной проектно-сметной документацией. А также в связи с частичным выполнением данных мероприятий по реконструкции ВЛ-10 кВ Л1-6 в рамках проведенных работ по капитальному ремонту </w:t>
      </w:r>
      <w:r w:rsidRPr="003F6FDE">
        <w:rPr>
          <w:rFonts w:ascii="Times New Roman" w:hAnsi="Times New Roman"/>
          <w:b/>
          <w:sz w:val="28"/>
          <w:szCs w:val="28"/>
          <w:lang w:eastAsia="ru-RU"/>
        </w:rPr>
        <w:t>предыдущих лет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, </w:t>
      </w:r>
      <w:proofErr w:type="gramStart"/>
      <w:r>
        <w:rPr>
          <w:rFonts w:ascii="Times New Roman" w:hAnsi="Times New Roman"/>
          <w:b/>
          <w:sz w:val="28"/>
          <w:szCs w:val="28"/>
          <w:lang w:eastAsia="ru-RU"/>
        </w:rPr>
        <w:t>из за</w:t>
      </w:r>
      <w:proofErr w:type="gramEnd"/>
      <w:r>
        <w:rPr>
          <w:rFonts w:ascii="Times New Roman" w:hAnsi="Times New Roman"/>
          <w:b/>
          <w:sz w:val="28"/>
          <w:szCs w:val="28"/>
          <w:lang w:eastAsia="ru-RU"/>
        </w:rPr>
        <w:t xml:space="preserve"> крайнего износа и ав</w:t>
      </w:r>
      <w:r w:rsidR="00C36800">
        <w:rPr>
          <w:rFonts w:ascii="Times New Roman" w:hAnsi="Times New Roman"/>
          <w:b/>
          <w:sz w:val="28"/>
          <w:szCs w:val="28"/>
          <w:lang w:eastAsia="ru-RU"/>
        </w:rPr>
        <w:t>а</w:t>
      </w:r>
      <w:r>
        <w:rPr>
          <w:rFonts w:ascii="Times New Roman" w:hAnsi="Times New Roman"/>
          <w:b/>
          <w:sz w:val="28"/>
          <w:szCs w:val="28"/>
          <w:lang w:eastAsia="ru-RU"/>
        </w:rPr>
        <w:t>рийности данной линии.</w:t>
      </w:r>
    </w:p>
    <w:p w14:paraId="1E1ED5BF" w14:textId="25A48C13" w:rsidR="0016420A" w:rsidRDefault="0016420A" w:rsidP="00B317BF">
      <w:pPr>
        <w:pStyle w:val="a3"/>
        <w:ind w:firstLine="696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16420A">
        <w:rPr>
          <w:rFonts w:ascii="Times New Roman" w:hAnsi="Times New Roman"/>
          <w:sz w:val="28"/>
          <w:szCs w:val="28"/>
          <w:lang w:eastAsia="ru-RU"/>
        </w:rPr>
        <w:lastRenderedPageBreak/>
        <w:t xml:space="preserve"> </w:t>
      </w:r>
      <w:r w:rsidRPr="002016F6">
        <w:rPr>
          <w:rFonts w:ascii="Times New Roman" w:hAnsi="Times New Roman"/>
          <w:sz w:val="28"/>
          <w:szCs w:val="28"/>
          <w:lang w:eastAsia="ru-RU"/>
        </w:rPr>
        <w:t>Данные корректировки (изменений) проекта отражены в паспорте проекта и проектно-сметной документации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14:paraId="574C4FF7" w14:textId="41A3B303" w:rsidR="00B317BF" w:rsidRDefault="004A0583" w:rsidP="00B317BF">
      <w:pPr>
        <w:pStyle w:val="a3"/>
        <w:numPr>
          <w:ilvl w:val="0"/>
          <w:numId w:val="4"/>
        </w:numPr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Проект </w:t>
      </w:r>
      <w:r w:rsidR="00B317BF" w:rsidRPr="00B317BF">
        <w:rPr>
          <w:rFonts w:ascii="Times New Roman" w:hAnsi="Times New Roman"/>
          <w:b/>
          <w:sz w:val="28"/>
          <w:szCs w:val="28"/>
          <w:lang w:eastAsia="ru-RU"/>
        </w:rPr>
        <w:t>K_2503_ГОРСЕТЬ</w:t>
      </w:r>
      <w:r w:rsidR="00B317BF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B317BF" w:rsidRPr="0016420A">
        <w:rPr>
          <w:rFonts w:ascii="Times New Roman" w:hAnsi="Times New Roman"/>
          <w:bCs/>
          <w:sz w:val="28"/>
          <w:szCs w:val="28"/>
          <w:lang w:eastAsia="ru-RU"/>
        </w:rPr>
        <w:t xml:space="preserve">- </w:t>
      </w:r>
      <w:r w:rsidR="00B317BF" w:rsidRPr="00B317BF">
        <w:rPr>
          <w:rFonts w:ascii="Times New Roman" w:hAnsi="Times New Roman"/>
          <w:bCs/>
          <w:sz w:val="28"/>
          <w:szCs w:val="28"/>
          <w:lang w:eastAsia="ru-RU"/>
        </w:rPr>
        <w:t>Реконструкция ВЛ-10 кВ. Л</w:t>
      </w:r>
      <w:r w:rsidR="00B317BF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B317BF" w:rsidRPr="00B317BF">
        <w:rPr>
          <w:rFonts w:ascii="Times New Roman" w:hAnsi="Times New Roman"/>
          <w:bCs/>
          <w:sz w:val="28"/>
          <w:szCs w:val="28"/>
          <w:lang w:eastAsia="ru-RU"/>
        </w:rPr>
        <w:t>3-22</w:t>
      </w:r>
      <w:r w:rsidR="00B317BF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B317BF" w:rsidRPr="00B317BF">
        <w:rPr>
          <w:rFonts w:ascii="Times New Roman" w:hAnsi="Times New Roman"/>
          <w:bCs/>
          <w:sz w:val="28"/>
          <w:szCs w:val="28"/>
          <w:lang w:eastAsia="ru-RU"/>
        </w:rPr>
        <w:t>от пер. Театральный протяженность по трассе 0,550 км (замена деревянных опор на ж/б опоры, голого провода на СИП 3, увеличение сечения провода)</w:t>
      </w:r>
      <w:r w:rsidR="00B317BF">
        <w:rPr>
          <w:rFonts w:ascii="Times New Roman" w:hAnsi="Times New Roman"/>
          <w:b/>
          <w:sz w:val="28"/>
          <w:szCs w:val="28"/>
          <w:lang w:eastAsia="ru-RU"/>
        </w:rPr>
        <w:t xml:space="preserve">. </w:t>
      </w:r>
      <w:bookmarkStart w:id="1" w:name="_Hlk196484144"/>
      <w:r w:rsidR="00B317BF">
        <w:rPr>
          <w:rFonts w:ascii="Times New Roman" w:hAnsi="Times New Roman"/>
          <w:b/>
          <w:sz w:val="28"/>
          <w:szCs w:val="28"/>
          <w:lang w:eastAsia="ru-RU"/>
        </w:rPr>
        <w:t>В данном проекте скорректированы длина с 0,550 км до 0,397 км и стоимость как финансирования, так и освоения, в связи с разработанной проектно-сметной документацией</w:t>
      </w:r>
      <w:bookmarkEnd w:id="1"/>
      <w:r w:rsidR="00B317BF">
        <w:rPr>
          <w:rFonts w:ascii="Times New Roman" w:hAnsi="Times New Roman"/>
          <w:b/>
          <w:sz w:val="28"/>
          <w:szCs w:val="28"/>
          <w:lang w:eastAsia="ru-RU"/>
        </w:rPr>
        <w:t>. А также в связи с частичным выполнением данных мероприятий по реконструкции ВЛ-10 кВ Л 3-22 в рамках проведенных работ по переустройству ВЛ-10 кВ при реконструкции мостового перехода по ул. Чаптынова, за счет других нетарифных источников.</w:t>
      </w:r>
    </w:p>
    <w:p w14:paraId="698658FA" w14:textId="2F3F4A1C" w:rsidR="00C36800" w:rsidRPr="00C36800" w:rsidRDefault="00B317BF" w:rsidP="00C36800">
      <w:pPr>
        <w:pStyle w:val="a3"/>
        <w:ind w:firstLine="696"/>
        <w:jc w:val="both"/>
        <w:rPr>
          <w:rFonts w:ascii="Times New Roman" w:hAnsi="Times New Roman"/>
          <w:sz w:val="28"/>
          <w:szCs w:val="28"/>
          <w:lang w:eastAsia="ru-RU"/>
        </w:rPr>
      </w:pPr>
      <w:r w:rsidRPr="0016420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016F6">
        <w:rPr>
          <w:rFonts w:ascii="Times New Roman" w:hAnsi="Times New Roman"/>
          <w:sz w:val="28"/>
          <w:szCs w:val="28"/>
          <w:lang w:eastAsia="ru-RU"/>
        </w:rPr>
        <w:t>Данные корректировки (изменений) проекта отражены в паспорте проекта и проектно-сметной документации</w:t>
      </w:r>
      <w:r w:rsidR="00C36800">
        <w:rPr>
          <w:rFonts w:ascii="Times New Roman" w:hAnsi="Times New Roman"/>
          <w:sz w:val="28"/>
          <w:szCs w:val="28"/>
          <w:lang w:eastAsia="ru-RU"/>
        </w:rPr>
        <w:t>.</w:t>
      </w:r>
    </w:p>
    <w:p w14:paraId="4AF6D4D0" w14:textId="77777777" w:rsidR="00C36800" w:rsidRPr="00C36800" w:rsidRDefault="00C36800" w:rsidP="00C36800">
      <w:pPr>
        <w:pStyle w:val="1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14:paraId="464107A6" w14:textId="32243E8E" w:rsidR="00C36800" w:rsidRPr="00C36800" w:rsidRDefault="004A0583" w:rsidP="00C36800">
      <w:pPr>
        <w:pStyle w:val="1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Проект </w:t>
      </w:r>
      <w:r w:rsidR="00C36800" w:rsidRPr="00C36800">
        <w:rPr>
          <w:rFonts w:ascii="Times New Roman" w:hAnsi="Times New Roman"/>
          <w:b/>
          <w:sz w:val="28"/>
          <w:szCs w:val="28"/>
          <w:lang w:eastAsia="ru-RU"/>
        </w:rPr>
        <w:t xml:space="preserve">K_2305_ГОРСЕТЬ - </w:t>
      </w:r>
      <w:r w:rsidR="00C36800" w:rsidRPr="00C36800">
        <w:rPr>
          <w:rFonts w:ascii="Times New Roman" w:hAnsi="Times New Roman"/>
          <w:bCs/>
          <w:sz w:val="28"/>
          <w:szCs w:val="28"/>
          <w:lang w:eastAsia="ru-RU"/>
        </w:rPr>
        <w:t>ВЛ-0,4 кВ. от КТП-126 ул. Чайковского протяженность по трассе 0,345 км (замена деревянных опор на ж/б опоры, голого провода на СИП 4, увеличение сечения провода).</w:t>
      </w:r>
      <w:r w:rsidR="00C36800" w:rsidRPr="00C36800">
        <w:rPr>
          <w:rFonts w:ascii="Times New Roman" w:hAnsi="Times New Roman"/>
          <w:b/>
          <w:sz w:val="28"/>
          <w:szCs w:val="28"/>
          <w:lang w:eastAsia="ru-RU"/>
        </w:rPr>
        <w:t xml:space="preserve"> В данном проекте скорректированы длина с 0,345 км. до 0,575 км. и стоимость как финансирования, так и освоения, в связи с разработанной проектно-сметной документацией.</w:t>
      </w:r>
    </w:p>
    <w:p w14:paraId="33F34C07" w14:textId="47CF3E40" w:rsidR="0016420A" w:rsidRDefault="00C36800" w:rsidP="00C36800">
      <w:pPr>
        <w:pStyle w:val="1"/>
        <w:spacing w:after="0" w:line="240" w:lineRule="auto"/>
        <w:ind w:firstLine="696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C36800">
        <w:rPr>
          <w:rFonts w:ascii="Times New Roman" w:hAnsi="Times New Roman"/>
          <w:bCs/>
          <w:sz w:val="28"/>
          <w:szCs w:val="28"/>
          <w:lang w:eastAsia="ru-RU"/>
        </w:rPr>
        <w:t>Данные корректировки (изменений) проекта отражены в паспорте проекта и проектно-сметной документации.</w:t>
      </w:r>
    </w:p>
    <w:p w14:paraId="48E20F42" w14:textId="77777777" w:rsidR="00EE4972" w:rsidRDefault="00EE4972" w:rsidP="00C36800">
      <w:pPr>
        <w:pStyle w:val="1"/>
        <w:spacing w:after="0" w:line="240" w:lineRule="auto"/>
        <w:ind w:firstLine="696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14:paraId="0070E96A" w14:textId="77777777" w:rsidR="00771548" w:rsidRPr="00C36800" w:rsidRDefault="00771548" w:rsidP="00C36800">
      <w:pPr>
        <w:pStyle w:val="1"/>
        <w:spacing w:after="0" w:line="240" w:lineRule="auto"/>
        <w:ind w:firstLine="696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14:paraId="3C6944B0" w14:textId="77777777" w:rsidR="00B80750" w:rsidRPr="00B80750" w:rsidRDefault="00EE4972" w:rsidP="00B80750">
      <w:pPr>
        <w:pStyle w:val="1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Проект </w:t>
      </w:r>
      <w:r w:rsidRPr="00C36800">
        <w:rPr>
          <w:rFonts w:ascii="Times New Roman" w:hAnsi="Times New Roman"/>
          <w:b/>
          <w:sz w:val="28"/>
          <w:szCs w:val="28"/>
          <w:lang w:eastAsia="ru-RU"/>
        </w:rPr>
        <w:t>K_2303_ГОРСЕТЬ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637AAD"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Pr="00C36800">
        <w:rPr>
          <w:rFonts w:ascii="Times New Roman" w:hAnsi="Times New Roman"/>
          <w:sz w:val="28"/>
          <w:szCs w:val="28"/>
          <w:lang w:eastAsia="ru-RU"/>
        </w:rPr>
        <w:t>Реконструкция ВЛ-10 кВ. Л 19-21- от ул. Магистральная протяженность по трассе 2,210 км (замена деревянных опор на ж/б опоры, голого провода на СИП 3, увеличение сечения провода)</w:t>
      </w:r>
      <w:r>
        <w:rPr>
          <w:rFonts w:ascii="Times New Roman" w:hAnsi="Times New Roman"/>
          <w:sz w:val="28"/>
          <w:szCs w:val="28"/>
          <w:lang w:eastAsia="ru-RU"/>
        </w:rPr>
        <w:t>.</w:t>
      </w:r>
      <w:r w:rsidR="00B80750" w:rsidRPr="00B80750">
        <w:t xml:space="preserve"> </w:t>
      </w:r>
    </w:p>
    <w:p w14:paraId="357828C5" w14:textId="2F1FA8F3" w:rsidR="00B80750" w:rsidRDefault="00B80750" w:rsidP="00B80750">
      <w:pPr>
        <w:pStyle w:val="1"/>
        <w:spacing w:after="0" w:line="240" w:lineRule="auto"/>
        <w:ind w:firstLine="696"/>
        <w:jc w:val="both"/>
        <w:rPr>
          <w:rFonts w:ascii="Times New Roman" w:hAnsi="Times New Roman"/>
          <w:sz w:val="28"/>
          <w:szCs w:val="28"/>
          <w:lang w:eastAsia="ru-RU"/>
        </w:rPr>
      </w:pPr>
      <w:r w:rsidRPr="00B80750">
        <w:rPr>
          <w:rFonts w:ascii="Times New Roman" w:hAnsi="Times New Roman"/>
          <w:sz w:val="28"/>
          <w:szCs w:val="28"/>
          <w:lang w:eastAsia="ru-RU"/>
        </w:rPr>
        <w:t xml:space="preserve">Данный проект </w:t>
      </w:r>
      <w:r>
        <w:rPr>
          <w:rFonts w:ascii="Times New Roman" w:hAnsi="Times New Roman"/>
          <w:sz w:val="28"/>
          <w:szCs w:val="28"/>
          <w:lang w:eastAsia="ru-RU"/>
        </w:rPr>
        <w:t xml:space="preserve">неоднократно переносился с 2023 года. </w:t>
      </w:r>
      <w:r w:rsidRPr="00B80750">
        <w:rPr>
          <w:rFonts w:ascii="Times New Roman" w:hAnsi="Times New Roman"/>
          <w:sz w:val="28"/>
          <w:szCs w:val="28"/>
          <w:lang w:eastAsia="ru-RU"/>
        </w:rPr>
        <w:t>Реконструкция крайне осложнена ввиду плотности застройки</w:t>
      </w:r>
      <w:r w:rsidR="00771548">
        <w:rPr>
          <w:rFonts w:ascii="Times New Roman" w:hAnsi="Times New Roman"/>
          <w:sz w:val="28"/>
          <w:szCs w:val="28"/>
          <w:lang w:eastAsia="ru-RU"/>
        </w:rPr>
        <w:t xml:space="preserve"> (охранные зоны ВЛ-10 кВ)</w:t>
      </w:r>
      <w:r w:rsidRPr="00B80750">
        <w:rPr>
          <w:rFonts w:ascii="Times New Roman" w:hAnsi="Times New Roman"/>
          <w:sz w:val="28"/>
          <w:szCs w:val="28"/>
          <w:lang w:eastAsia="ru-RU"/>
        </w:rPr>
        <w:t xml:space="preserve"> и большим количеством коммуникаций в районе береговой черты р. Майма и микрорайона по ул. Магистральной. Наличие коридоров для размещения ВЛ-10 кВ. Л 19-21 </w:t>
      </w:r>
      <w:r>
        <w:rPr>
          <w:rFonts w:ascii="Times New Roman" w:hAnsi="Times New Roman"/>
          <w:sz w:val="28"/>
          <w:szCs w:val="28"/>
          <w:lang w:eastAsia="ru-RU"/>
        </w:rPr>
        <w:t xml:space="preserve">планировалось </w:t>
      </w:r>
      <w:r w:rsidRPr="00B80750">
        <w:rPr>
          <w:rFonts w:ascii="Times New Roman" w:hAnsi="Times New Roman"/>
          <w:sz w:val="28"/>
          <w:szCs w:val="28"/>
          <w:lang w:eastAsia="ru-RU"/>
        </w:rPr>
        <w:t>определить, только после завершения работ по берегоукреплению реки Майма</w:t>
      </w:r>
      <w:r>
        <w:rPr>
          <w:rFonts w:ascii="Times New Roman" w:hAnsi="Times New Roman"/>
          <w:sz w:val="28"/>
          <w:szCs w:val="28"/>
          <w:lang w:eastAsia="ru-RU"/>
        </w:rPr>
        <w:t>. На сегодня эти работы по берегоукреплению так и не выполнены.</w:t>
      </w:r>
    </w:p>
    <w:p w14:paraId="0BBDC5CE" w14:textId="6C8C059C" w:rsidR="00EE4972" w:rsidRPr="00E3427B" w:rsidRDefault="00B80750" w:rsidP="00E3427B">
      <w:pPr>
        <w:pStyle w:val="1"/>
        <w:spacing w:after="0" w:line="240" w:lineRule="auto"/>
        <w:ind w:firstLine="696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Поэтому проектом было принято</w:t>
      </w:r>
      <w:r w:rsidR="00E3427B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техническое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решение о переводе</w:t>
      </w:r>
      <w:r w:rsidR="00E3427B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части ВЛ-10 кВ в КЛ-10 кВ (0,809 км.), с реконструкцией двух КТП. Оставшуюся часть провести реконструкцию Вл-10кВ (1,257 км) в ВЛЗ- 10 кВ.</w:t>
      </w:r>
    </w:p>
    <w:p w14:paraId="0A5A3094" w14:textId="2E18E03B" w:rsidR="00EE4972" w:rsidRPr="003F6FDE" w:rsidRDefault="00EE4972" w:rsidP="00EE4972">
      <w:pPr>
        <w:pStyle w:val="1"/>
        <w:spacing w:after="0" w:line="240" w:lineRule="auto"/>
        <w:ind w:firstLine="696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lastRenderedPageBreak/>
        <w:t xml:space="preserve"> В данном проекте скорректированы </w:t>
      </w:r>
      <w:r w:rsidR="00E3427B">
        <w:rPr>
          <w:rFonts w:ascii="Times New Roman" w:hAnsi="Times New Roman"/>
          <w:b/>
          <w:sz w:val="28"/>
          <w:szCs w:val="28"/>
          <w:lang w:eastAsia="ru-RU"/>
        </w:rPr>
        <w:t xml:space="preserve">общая </w:t>
      </w:r>
      <w:r>
        <w:rPr>
          <w:rFonts w:ascii="Times New Roman" w:hAnsi="Times New Roman"/>
          <w:b/>
          <w:sz w:val="28"/>
          <w:szCs w:val="28"/>
          <w:lang w:eastAsia="ru-RU"/>
        </w:rPr>
        <w:t>длина до 2,06</w:t>
      </w:r>
      <w:r w:rsidR="00E3427B">
        <w:rPr>
          <w:rFonts w:ascii="Times New Roman" w:hAnsi="Times New Roman"/>
          <w:b/>
          <w:sz w:val="28"/>
          <w:szCs w:val="28"/>
          <w:lang w:eastAsia="ru-RU"/>
        </w:rPr>
        <w:t>6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км. и стоимость как финансирования, так и освоения, в связи с разработанной проектно-сметной документацией.</w:t>
      </w:r>
    </w:p>
    <w:p w14:paraId="0B69A205" w14:textId="77777777" w:rsidR="003637E0" w:rsidRDefault="00EE4972" w:rsidP="003637E0">
      <w:pPr>
        <w:pStyle w:val="1"/>
        <w:spacing w:after="0" w:line="240" w:lineRule="auto"/>
        <w:ind w:firstLine="696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2" w:name="_Hlk196486278"/>
      <w:r w:rsidRPr="003F6FDE">
        <w:rPr>
          <w:rFonts w:ascii="Times New Roman" w:hAnsi="Times New Roman"/>
          <w:sz w:val="28"/>
          <w:szCs w:val="28"/>
          <w:lang w:eastAsia="ru-RU"/>
        </w:rPr>
        <w:t>Данные корректировки (изменений) проекта отражены в паспорте проекта и проектно-сметной документации.</w:t>
      </w:r>
      <w:bookmarkEnd w:id="2"/>
    </w:p>
    <w:p w14:paraId="410665D6" w14:textId="70EB3BFF" w:rsidR="00EE4972" w:rsidRDefault="00650108" w:rsidP="003637E0">
      <w:pPr>
        <w:pStyle w:val="1"/>
        <w:spacing w:after="0" w:line="240" w:lineRule="auto"/>
        <w:ind w:firstLine="696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 результате разработанного проектного решения по частичной замене ВЛ-10кВ на КЛ-10кВ возникла необходимость по реконструкции КТП 178 и КТП-179, с изменением их конструктивного решения и перевода с воздушного ввода на кабельный ввода с исполнением ГКТП закрытого типа. Поэтому в инвестпрограмму 2025 года добавили два дополнительных инвестпроекта по реконструкции КТП.</w:t>
      </w:r>
    </w:p>
    <w:p w14:paraId="4CB87451" w14:textId="77777777" w:rsidR="00ED0F19" w:rsidRDefault="00ED0F19" w:rsidP="00A27DFF">
      <w:pPr>
        <w:pStyle w:val="1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14:paraId="654BDC8A" w14:textId="1DFE1429" w:rsidR="00EE4972" w:rsidRDefault="00650108" w:rsidP="00D83507">
      <w:pPr>
        <w:pStyle w:val="1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Проект </w:t>
      </w:r>
      <w:r>
        <w:rPr>
          <w:rFonts w:ascii="Times New Roman" w:hAnsi="Times New Roman"/>
          <w:b/>
          <w:sz w:val="28"/>
          <w:szCs w:val="28"/>
          <w:lang w:val="en-US" w:eastAsia="ru-RU"/>
        </w:rPr>
        <w:t>P</w:t>
      </w:r>
      <w:r w:rsidRPr="00C36800">
        <w:rPr>
          <w:rFonts w:ascii="Times New Roman" w:hAnsi="Times New Roman"/>
          <w:b/>
          <w:sz w:val="28"/>
          <w:szCs w:val="28"/>
          <w:lang w:eastAsia="ru-RU"/>
        </w:rPr>
        <w:t>_2</w:t>
      </w:r>
      <w:r w:rsidRPr="00650108">
        <w:rPr>
          <w:rFonts w:ascii="Times New Roman" w:hAnsi="Times New Roman"/>
          <w:b/>
          <w:sz w:val="28"/>
          <w:szCs w:val="28"/>
          <w:lang w:eastAsia="ru-RU"/>
        </w:rPr>
        <w:t>501</w:t>
      </w:r>
      <w:r w:rsidRPr="00C36800">
        <w:rPr>
          <w:rFonts w:ascii="Times New Roman" w:hAnsi="Times New Roman"/>
          <w:b/>
          <w:sz w:val="28"/>
          <w:szCs w:val="28"/>
          <w:lang w:eastAsia="ru-RU"/>
        </w:rPr>
        <w:t>_ГОРСЕТЬ</w:t>
      </w:r>
      <w:r w:rsidRPr="00650108">
        <w:rPr>
          <w:rFonts w:ascii="Times New Roman" w:hAnsi="Times New Roman"/>
          <w:b/>
          <w:sz w:val="28"/>
          <w:szCs w:val="28"/>
          <w:lang w:eastAsia="ru-RU"/>
        </w:rPr>
        <w:t xml:space="preserve"> -</w:t>
      </w:r>
      <w:r w:rsidRPr="00650108">
        <w:t xml:space="preserve"> </w:t>
      </w:r>
      <w:r w:rsidRPr="00650108">
        <w:rPr>
          <w:rFonts w:ascii="Times New Roman" w:hAnsi="Times New Roman"/>
          <w:bCs/>
          <w:sz w:val="28"/>
          <w:szCs w:val="28"/>
          <w:lang w:eastAsia="ru-RU"/>
        </w:rPr>
        <w:t xml:space="preserve">Реконструкция КТП-178 (250 кВА) переулок Магистральный (замена КТП на ГКТП (киоскового закрытого типа </w:t>
      </w:r>
      <w:r w:rsidRPr="00650108">
        <w:rPr>
          <w:rFonts w:ascii="Times New Roman" w:hAnsi="Times New Roman"/>
          <w:bCs/>
          <w:sz w:val="28"/>
          <w:szCs w:val="28"/>
          <w:lang w:val="en-US" w:eastAsia="ru-RU"/>
        </w:rPr>
        <w:t>c</w:t>
      </w:r>
      <w:r w:rsidRPr="00650108">
        <w:rPr>
          <w:rFonts w:ascii="Times New Roman" w:hAnsi="Times New Roman"/>
          <w:bCs/>
          <w:sz w:val="28"/>
          <w:szCs w:val="28"/>
          <w:lang w:eastAsia="ru-RU"/>
        </w:rPr>
        <w:t xml:space="preserve"> кабельным вводом 10 кВ)) по проекту </w:t>
      </w:r>
      <w:r w:rsidRPr="00650108">
        <w:rPr>
          <w:rFonts w:ascii="Times New Roman" w:hAnsi="Times New Roman"/>
          <w:bCs/>
          <w:sz w:val="28"/>
          <w:szCs w:val="28"/>
          <w:lang w:val="en-US" w:eastAsia="ru-RU"/>
        </w:rPr>
        <w:t>K</w:t>
      </w:r>
      <w:r w:rsidRPr="00650108">
        <w:rPr>
          <w:rFonts w:ascii="Times New Roman" w:hAnsi="Times New Roman"/>
          <w:bCs/>
          <w:sz w:val="28"/>
          <w:szCs w:val="28"/>
          <w:lang w:eastAsia="ru-RU"/>
        </w:rPr>
        <w:t>_2303_ГОРСЕТЬ</w:t>
      </w:r>
      <w:r>
        <w:rPr>
          <w:rFonts w:ascii="Times New Roman" w:hAnsi="Times New Roman"/>
          <w:bCs/>
          <w:sz w:val="28"/>
          <w:szCs w:val="28"/>
          <w:lang w:eastAsia="ru-RU"/>
        </w:rPr>
        <w:t>.</w:t>
      </w:r>
    </w:p>
    <w:p w14:paraId="499E81AF" w14:textId="3716B952" w:rsidR="00650108" w:rsidRPr="00650108" w:rsidRDefault="00650108" w:rsidP="00D83507">
      <w:pPr>
        <w:pStyle w:val="1"/>
        <w:spacing w:after="0" w:line="240" w:lineRule="auto"/>
        <w:ind w:firstLine="696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650108">
        <w:rPr>
          <w:rFonts w:ascii="Times New Roman" w:hAnsi="Times New Roman"/>
          <w:bCs/>
          <w:sz w:val="28"/>
          <w:szCs w:val="28"/>
          <w:lang w:eastAsia="ru-RU"/>
        </w:rPr>
        <w:t>Данные</w:t>
      </w:r>
      <w:r w:rsidR="005E2C8C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650108">
        <w:rPr>
          <w:rFonts w:ascii="Times New Roman" w:hAnsi="Times New Roman"/>
          <w:bCs/>
          <w:sz w:val="28"/>
          <w:szCs w:val="28"/>
          <w:lang w:eastAsia="ru-RU"/>
        </w:rPr>
        <w:t>проекта отражены в паспорте проекта и проектно-сметной документации.</w:t>
      </w:r>
    </w:p>
    <w:p w14:paraId="5F04D4AD" w14:textId="77777777" w:rsidR="00650108" w:rsidRPr="00650108" w:rsidRDefault="00650108" w:rsidP="00650108">
      <w:pPr>
        <w:pStyle w:val="1"/>
        <w:spacing w:after="0" w:line="240" w:lineRule="auto"/>
        <w:ind w:left="360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14:paraId="6CAB011E" w14:textId="586C589B" w:rsidR="00650108" w:rsidRPr="00650108" w:rsidRDefault="00650108" w:rsidP="00650108">
      <w:pPr>
        <w:pStyle w:val="1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3" w:name="_Hlk196487591"/>
      <w:r>
        <w:rPr>
          <w:rFonts w:ascii="Times New Roman" w:hAnsi="Times New Roman"/>
          <w:b/>
          <w:sz w:val="28"/>
          <w:szCs w:val="28"/>
          <w:lang w:eastAsia="ru-RU"/>
        </w:rPr>
        <w:t xml:space="preserve">Проект </w:t>
      </w:r>
      <w:r>
        <w:rPr>
          <w:rFonts w:ascii="Times New Roman" w:hAnsi="Times New Roman"/>
          <w:b/>
          <w:sz w:val="28"/>
          <w:szCs w:val="28"/>
          <w:lang w:val="en-US" w:eastAsia="ru-RU"/>
        </w:rPr>
        <w:t>P</w:t>
      </w:r>
      <w:r w:rsidRPr="00C36800">
        <w:rPr>
          <w:rFonts w:ascii="Times New Roman" w:hAnsi="Times New Roman"/>
          <w:b/>
          <w:sz w:val="28"/>
          <w:szCs w:val="28"/>
          <w:lang w:eastAsia="ru-RU"/>
        </w:rPr>
        <w:t>_2</w:t>
      </w:r>
      <w:r w:rsidRPr="00650108">
        <w:rPr>
          <w:rFonts w:ascii="Times New Roman" w:hAnsi="Times New Roman"/>
          <w:b/>
          <w:sz w:val="28"/>
          <w:szCs w:val="28"/>
          <w:lang w:eastAsia="ru-RU"/>
        </w:rPr>
        <w:t>502</w:t>
      </w:r>
      <w:r w:rsidRPr="00C36800">
        <w:rPr>
          <w:rFonts w:ascii="Times New Roman" w:hAnsi="Times New Roman"/>
          <w:b/>
          <w:sz w:val="28"/>
          <w:szCs w:val="28"/>
          <w:lang w:eastAsia="ru-RU"/>
        </w:rPr>
        <w:t>_ГОРСЕТЬ</w:t>
      </w:r>
      <w:r w:rsidRPr="00650108">
        <w:rPr>
          <w:rFonts w:ascii="Times New Roman" w:hAnsi="Times New Roman"/>
          <w:b/>
          <w:sz w:val="28"/>
          <w:szCs w:val="28"/>
          <w:lang w:eastAsia="ru-RU"/>
        </w:rPr>
        <w:t xml:space="preserve"> -</w:t>
      </w:r>
      <w:r w:rsidRPr="00650108">
        <w:t xml:space="preserve"> </w:t>
      </w:r>
      <w:r w:rsidRPr="00650108">
        <w:rPr>
          <w:rFonts w:ascii="Times New Roman" w:hAnsi="Times New Roman"/>
          <w:bCs/>
          <w:sz w:val="28"/>
          <w:szCs w:val="28"/>
          <w:lang w:eastAsia="ru-RU"/>
        </w:rPr>
        <w:t xml:space="preserve">Реконструкция КТП-179 (250 кВа) ул. Магистральная (замена КТП на ГКТП (киоскового закрытого типа </w:t>
      </w:r>
      <w:r w:rsidRPr="00650108">
        <w:rPr>
          <w:rFonts w:ascii="Times New Roman" w:hAnsi="Times New Roman"/>
          <w:bCs/>
          <w:sz w:val="28"/>
          <w:szCs w:val="28"/>
          <w:lang w:val="en-US" w:eastAsia="ru-RU"/>
        </w:rPr>
        <w:t>c</w:t>
      </w:r>
      <w:r w:rsidRPr="00650108">
        <w:rPr>
          <w:rFonts w:ascii="Times New Roman" w:hAnsi="Times New Roman"/>
          <w:bCs/>
          <w:sz w:val="28"/>
          <w:szCs w:val="28"/>
          <w:lang w:eastAsia="ru-RU"/>
        </w:rPr>
        <w:t xml:space="preserve"> кабельным вводом 10 кВ)) по проекту </w:t>
      </w:r>
      <w:r w:rsidRPr="00650108">
        <w:rPr>
          <w:rFonts w:ascii="Times New Roman" w:hAnsi="Times New Roman"/>
          <w:bCs/>
          <w:sz w:val="28"/>
          <w:szCs w:val="28"/>
          <w:lang w:val="en-US" w:eastAsia="ru-RU"/>
        </w:rPr>
        <w:t>K</w:t>
      </w:r>
      <w:r w:rsidRPr="00650108">
        <w:rPr>
          <w:rFonts w:ascii="Times New Roman" w:hAnsi="Times New Roman"/>
          <w:bCs/>
          <w:sz w:val="28"/>
          <w:szCs w:val="28"/>
          <w:lang w:eastAsia="ru-RU"/>
        </w:rPr>
        <w:t>_2303_ГОРСЕТЬ</w:t>
      </w:r>
    </w:p>
    <w:p w14:paraId="38B9FE3D" w14:textId="7021559F" w:rsidR="00650108" w:rsidRDefault="00650108" w:rsidP="00650108">
      <w:pPr>
        <w:pStyle w:val="1"/>
        <w:spacing w:after="0" w:line="240" w:lineRule="auto"/>
        <w:ind w:firstLine="696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650108">
        <w:t xml:space="preserve"> </w:t>
      </w:r>
      <w:r w:rsidRPr="00650108">
        <w:rPr>
          <w:rFonts w:ascii="Times New Roman" w:hAnsi="Times New Roman"/>
          <w:bCs/>
          <w:sz w:val="28"/>
          <w:szCs w:val="28"/>
          <w:lang w:eastAsia="ru-RU"/>
        </w:rPr>
        <w:t>Данные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650108">
        <w:rPr>
          <w:rFonts w:ascii="Times New Roman" w:hAnsi="Times New Roman"/>
          <w:bCs/>
          <w:sz w:val="28"/>
          <w:szCs w:val="28"/>
          <w:lang w:eastAsia="ru-RU"/>
        </w:rPr>
        <w:t>проекта отражены в паспорте проекта и проектно-сметной документации</w:t>
      </w:r>
    </w:p>
    <w:p w14:paraId="56DEDF6A" w14:textId="77777777" w:rsidR="00771548" w:rsidRDefault="00771548" w:rsidP="00650108">
      <w:pPr>
        <w:pStyle w:val="1"/>
        <w:spacing w:after="0" w:line="240" w:lineRule="auto"/>
        <w:ind w:firstLine="696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bookmarkEnd w:id="3"/>
    <w:p w14:paraId="6ED3C874" w14:textId="2D8DA0F0" w:rsidR="00771548" w:rsidRDefault="00771548" w:rsidP="00D83507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71548">
        <w:rPr>
          <w:rFonts w:ascii="Times New Roman" w:hAnsi="Times New Roman"/>
          <w:b/>
          <w:bCs/>
          <w:sz w:val="28"/>
          <w:szCs w:val="28"/>
          <w:lang w:eastAsia="ru-RU"/>
        </w:rPr>
        <w:t>Проекты</w:t>
      </w:r>
      <w:r w:rsidRPr="00771548">
        <w:rPr>
          <w:b/>
          <w:bCs/>
        </w:rPr>
        <w:t xml:space="preserve"> </w:t>
      </w:r>
      <w:r w:rsidRPr="00771548">
        <w:rPr>
          <w:rFonts w:ascii="Times New Roman" w:hAnsi="Times New Roman"/>
          <w:b/>
          <w:bCs/>
          <w:sz w:val="28"/>
          <w:szCs w:val="28"/>
          <w:lang w:eastAsia="ru-RU"/>
        </w:rPr>
        <w:t>N_2301_ГОРСЕТЬ, N_2302_ГОРСЕТЬ,</w:t>
      </w:r>
      <w:r w:rsidRPr="00771548">
        <w:rPr>
          <w:b/>
          <w:bCs/>
        </w:rPr>
        <w:t xml:space="preserve"> </w:t>
      </w:r>
      <w:r w:rsidRPr="00771548">
        <w:rPr>
          <w:rFonts w:ascii="Times New Roman" w:hAnsi="Times New Roman"/>
          <w:b/>
          <w:bCs/>
          <w:sz w:val="28"/>
          <w:szCs w:val="28"/>
          <w:lang w:eastAsia="ru-RU"/>
        </w:rPr>
        <w:t>N_2303_ГОРСЕТЬ</w:t>
      </w:r>
      <w:r>
        <w:rPr>
          <w:rFonts w:ascii="Times New Roman" w:hAnsi="Times New Roman"/>
          <w:sz w:val="28"/>
          <w:szCs w:val="28"/>
          <w:lang w:eastAsia="ru-RU"/>
        </w:rPr>
        <w:t xml:space="preserve">  - связанные с выполнением требований</w:t>
      </w:r>
      <w:r w:rsidRPr="00970F67">
        <w:rPr>
          <w:rFonts w:ascii="Times New Roman" w:hAnsi="Times New Roman"/>
          <w:sz w:val="28"/>
          <w:szCs w:val="28"/>
          <w:lang w:eastAsia="ru-RU"/>
        </w:rPr>
        <w:t xml:space="preserve"> 522 ФЗ по установке и организации системы интеллектуа</w:t>
      </w:r>
      <w:r>
        <w:rPr>
          <w:rFonts w:ascii="Times New Roman" w:hAnsi="Times New Roman"/>
          <w:sz w:val="28"/>
          <w:szCs w:val="28"/>
          <w:lang w:eastAsia="ru-RU"/>
        </w:rPr>
        <w:t>льного учета электроэнергии остаются в полном объеме и не корректируются .</w:t>
      </w:r>
    </w:p>
    <w:p w14:paraId="4D04FB60" w14:textId="77777777" w:rsidR="003637E0" w:rsidRDefault="003637E0" w:rsidP="003637E0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17936F5B" w14:textId="5B63B3DA" w:rsidR="003637E0" w:rsidRPr="003637E0" w:rsidRDefault="003637E0" w:rsidP="00F67895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В соответствии с ПП РФ от 19.11.2024 № 1583, определены особенности </w:t>
      </w:r>
      <w:r w:rsidR="005C1598">
        <w:rPr>
          <w:rFonts w:ascii="Times New Roman" w:hAnsi="Times New Roman"/>
          <w:b/>
          <w:bCs/>
          <w:sz w:val="28"/>
          <w:szCs w:val="28"/>
          <w:lang w:eastAsia="ru-RU"/>
        </w:rPr>
        <w:t xml:space="preserve">учета 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>амортизации с 2025 года (Целевая амортизация)</w:t>
      </w:r>
      <w:r w:rsidR="005C1598">
        <w:rPr>
          <w:rFonts w:ascii="Times New Roman" w:hAnsi="Times New Roman"/>
          <w:b/>
          <w:bCs/>
          <w:sz w:val="28"/>
          <w:szCs w:val="28"/>
          <w:lang w:eastAsia="ru-RU"/>
        </w:rPr>
        <w:t>,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определен закрытый перечень затрат. Одним из пунктов определена возможность компенсации выпадающих доходов от льготного ТП.</w:t>
      </w:r>
    </w:p>
    <w:p w14:paraId="24D2C49D" w14:textId="0A4BC363" w:rsidR="00F67895" w:rsidRPr="00F67895" w:rsidRDefault="00771548" w:rsidP="003637E0">
      <w:pPr>
        <w:pStyle w:val="a3"/>
        <w:ind w:firstLine="696"/>
        <w:jc w:val="both"/>
        <w:rPr>
          <w:rFonts w:ascii="Times New Roman" w:hAnsi="Times New Roman"/>
          <w:sz w:val="28"/>
          <w:szCs w:val="28"/>
          <w:lang w:eastAsia="ru-RU"/>
        </w:rPr>
      </w:pPr>
      <w:r w:rsidRPr="00F67895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Оставшуюся часть средств финансирования инвестиционной программы на 2025 год по источнику финансирования </w:t>
      </w:r>
      <w:r w:rsidR="00D83507" w:rsidRPr="00F67895">
        <w:rPr>
          <w:rFonts w:ascii="Times New Roman" w:hAnsi="Times New Roman"/>
          <w:b/>
          <w:bCs/>
          <w:sz w:val="28"/>
          <w:szCs w:val="28"/>
          <w:lang w:eastAsia="ru-RU"/>
        </w:rPr>
        <w:t>«</w:t>
      </w:r>
      <w:r w:rsidRPr="00F67895">
        <w:rPr>
          <w:rFonts w:ascii="Times New Roman" w:hAnsi="Times New Roman"/>
          <w:b/>
          <w:bCs/>
          <w:sz w:val="28"/>
          <w:szCs w:val="28"/>
          <w:lang w:eastAsia="ru-RU"/>
        </w:rPr>
        <w:t>Амортизация</w:t>
      </w:r>
      <w:r w:rsidR="00D83507" w:rsidRPr="00F67895">
        <w:rPr>
          <w:rFonts w:ascii="Times New Roman" w:hAnsi="Times New Roman"/>
          <w:b/>
          <w:bCs/>
          <w:sz w:val="28"/>
          <w:szCs w:val="28"/>
          <w:lang w:eastAsia="ru-RU"/>
        </w:rPr>
        <w:t>» в размере 2,729 млн. руб. с НДС, планируется направить на Компенсацию выпадающих доходов по технологическому присоединению (п. 87 Основ ценообразования) за 2023 год, не включенных в НВВ МУП « горэлектросети» на 2025 год.</w:t>
      </w:r>
      <w:r w:rsidR="00F67895" w:rsidRPr="00F67895">
        <w:rPr>
          <w:rFonts w:ascii="Times New Roman" w:hAnsi="Times New Roman"/>
          <w:sz w:val="28"/>
          <w:szCs w:val="28"/>
          <w:lang w:eastAsia="ru-RU"/>
        </w:rPr>
        <w:t xml:space="preserve"> Смотреть итоговый шаблон </w:t>
      </w:r>
      <w:r w:rsidR="00F67895">
        <w:rPr>
          <w:rFonts w:ascii="Times New Roman" w:hAnsi="Times New Roman"/>
          <w:sz w:val="28"/>
          <w:szCs w:val="28"/>
          <w:lang w:eastAsia="ru-RU"/>
        </w:rPr>
        <w:t xml:space="preserve">расчет </w:t>
      </w:r>
      <w:r w:rsidR="00F67895" w:rsidRPr="00F67895">
        <w:rPr>
          <w:rFonts w:ascii="Times New Roman" w:hAnsi="Times New Roman"/>
          <w:sz w:val="28"/>
          <w:szCs w:val="28"/>
          <w:lang w:eastAsia="ru-RU"/>
        </w:rPr>
        <w:t>НВВ</w:t>
      </w:r>
      <w:r w:rsidR="00F67895">
        <w:rPr>
          <w:rFonts w:ascii="Times New Roman" w:hAnsi="Times New Roman"/>
          <w:sz w:val="28"/>
          <w:szCs w:val="28"/>
          <w:lang w:eastAsia="ru-RU"/>
        </w:rPr>
        <w:t xml:space="preserve"> - п. 3.11   2025 год.</w:t>
      </w:r>
    </w:p>
    <w:p w14:paraId="41872920" w14:textId="6F1D537F" w:rsidR="003637E0" w:rsidRDefault="00D83507" w:rsidP="003637E0">
      <w:pPr>
        <w:pStyle w:val="a3"/>
        <w:ind w:firstLine="696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F67895">
        <w:rPr>
          <w:rFonts w:ascii="Times New Roman" w:hAnsi="Times New Roman"/>
          <w:sz w:val="28"/>
          <w:szCs w:val="28"/>
          <w:lang w:eastAsia="ru-RU"/>
        </w:rPr>
        <w:lastRenderedPageBreak/>
        <w:t xml:space="preserve"> В соответствии с экспертным заключением</w:t>
      </w:r>
      <w:r w:rsidR="00F67895" w:rsidRPr="00F6789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67895">
        <w:rPr>
          <w:rFonts w:ascii="Times New Roman" w:hAnsi="Times New Roman"/>
          <w:sz w:val="28"/>
          <w:szCs w:val="28"/>
          <w:lang w:eastAsia="ru-RU"/>
        </w:rPr>
        <w:t>по материалам рассмотрения дела об установлении индивидуальных тарифов на услуги по передаче электрической энергии для взаиморасчетов между сетевыми организациями на 2025 год для МУП «Горэлектросети»</w:t>
      </w:r>
      <w:r w:rsidR="00F67895" w:rsidRPr="00F6789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67895">
        <w:rPr>
          <w:rFonts w:ascii="Times New Roman" w:hAnsi="Times New Roman"/>
          <w:b/>
          <w:bCs/>
          <w:sz w:val="28"/>
          <w:szCs w:val="28"/>
          <w:lang w:eastAsia="ru-RU"/>
        </w:rPr>
        <w:t>Минстроем</w:t>
      </w:r>
      <w:r w:rsidR="00F67895" w:rsidRPr="00F67895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РА</w:t>
      </w:r>
      <w:r w:rsidRPr="00F67895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приняты фактические «Выпадающие доходы» за 2023 год</w:t>
      </w:r>
      <w:r w:rsidR="00F67895" w:rsidRPr="00F67895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Pr="00F67895">
        <w:rPr>
          <w:rFonts w:ascii="Times New Roman" w:hAnsi="Times New Roman"/>
          <w:b/>
          <w:bCs/>
          <w:sz w:val="28"/>
          <w:szCs w:val="28"/>
          <w:lang w:eastAsia="ru-RU"/>
        </w:rPr>
        <w:t>в целях технологического присоединения заявителей льготных категорий</w:t>
      </w:r>
      <w:r w:rsidR="00F67895" w:rsidRPr="00F67895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Pr="00F67895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до 15 кВт </w:t>
      </w:r>
      <w:r w:rsidR="005C1598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в размере </w:t>
      </w:r>
      <w:r w:rsidRPr="00F67895">
        <w:rPr>
          <w:rFonts w:ascii="Times New Roman" w:hAnsi="Times New Roman"/>
          <w:b/>
          <w:bCs/>
          <w:sz w:val="28"/>
          <w:szCs w:val="28"/>
          <w:lang w:eastAsia="ru-RU"/>
        </w:rPr>
        <w:t>3369,42 тыс. руб</w:t>
      </w:r>
      <w:r w:rsidR="00F67895" w:rsidRPr="00F67895">
        <w:rPr>
          <w:rFonts w:ascii="Times New Roman" w:hAnsi="Times New Roman"/>
          <w:b/>
          <w:bCs/>
          <w:sz w:val="28"/>
          <w:szCs w:val="28"/>
          <w:lang w:eastAsia="ru-RU"/>
        </w:rPr>
        <w:t>. без НДС. Стр. 221 экспертного заключения.</w:t>
      </w:r>
    </w:p>
    <w:p w14:paraId="33DA4AD0" w14:textId="290E5097" w:rsidR="006A3C2B" w:rsidRPr="003637E0" w:rsidRDefault="003637E0" w:rsidP="003637E0">
      <w:pPr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ab/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ab/>
      </w:r>
    </w:p>
    <w:p w14:paraId="0420BDA3" w14:textId="77777777" w:rsidR="005C1598" w:rsidRDefault="006A3C2B" w:rsidP="003637E0">
      <w:pPr>
        <w:ind w:left="360" w:firstLine="348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Все запланированные задачи и физические объемы реконструкции объектов электрических сетей </w:t>
      </w:r>
      <w:r w:rsidR="00F0689B">
        <w:rPr>
          <w:rFonts w:ascii="Times New Roman" w:hAnsi="Times New Roman"/>
          <w:b/>
          <w:sz w:val="28"/>
          <w:szCs w:val="28"/>
          <w:lang w:eastAsia="ru-RU"/>
        </w:rPr>
        <w:t xml:space="preserve">в рамках корректировки, 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будут </w:t>
      </w:r>
      <w:r w:rsidR="00842F08">
        <w:rPr>
          <w:rFonts w:ascii="Times New Roman" w:hAnsi="Times New Roman"/>
          <w:b/>
          <w:sz w:val="28"/>
          <w:szCs w:val="28"/>
          <w:lang w:eastAsia="ru-RU"/>
        </w:rPr>
        <w:t>реализованы</w:t>
      </w:r>
      <w:r w:rsidR="004168CF">
        <w:rPr>
          <w:rFonts w:ascii="Times New Roman" w:hAnsi="Times New Roman"/>
          <w:b/>
          <w:sz w:val="28"/>
          <w:szCs w:val="28"/>
          <w:lang w:eastAsia="ru-RU"/>
        </w:rPr>
        <w:t xml:space="preserve"> полностью в 2025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году.</w:t>
      </w:r>
    </w:p>
    <w:p w14:paraId="5874EB4C" w14:textId="531913FD" w:rsidR="00F0689B" w:rsidRPr="005C1598" w:rsidRDefault="00C36800" w:rsidP="003637E0">
      <w:pPr>
        <w:ind w:left="360" w:firstLine="348"/>
        <w:jc w:val="both"/>
        <w:rPr>
          <w:rFonts w:ascii="Times New Roman" w:hAnsi="Times New Roman"/>
          <w:b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5C1598">
        <w:rPr>
          <w:rFonts w:ascii="Times New Roman" w:hAnsi="Times New Roman"/>
          <w:b/>
          <w:sz w:val="28"/>
          <w:szCs w:val="28"/>
          <w:u w:val="single"/>
          <w:lang w:eastAsia="ru-RU"/>
        </w:rPr>
        <w:t>В том числе за весь долгосрочный период регулирования с 2021 по 2025 год.</w:t>
      </w:r>
    </w:p>
    <w:p w14:paraId="1873A55E" w14:textId="37348EB1" w:rsidR="00097FD8" w:rsidRDefault="006A3C2B" w:rsidP="003637E0">
      <w:pPr>
        <w:ind w:left="360" w:firstLine="42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 результате корректировки (</w:t>
      </w:r>
      <w:r w:rsidR="00A80905">
        <w:rPr>
          <w:rFonts w:ascii="Times New Roman" w:hAnsi="Times New Roman"/>
          <w:b/>
          <w:sz w:val="28"/>
          <w:szCs w:val="28"/>
        </w:rPr>
        <w:t>изменения</w:t>
      </w:r>
      <w:r w:rsidR="00A80905" w:rsidRPr="00851607">
        <w:rPr>
          <w:rFonts w:ascii="Times New Roman" w:hAnsi="Times New Roman"/>
          <w:b/>
          <w:sz w:val="28"/>
          <w:szCs w:val="28"/>
        </w:rPr>
        <w:t xml:space="preserve">) </w:t>
      </w:r>
      <w:r w:rsidR="00A80905" w:rsidRPr="00D916A1">
        <w:rPr>
          <w:rFonts w:ascii="Times New Roman" w:hAnsi="Times New Roman"/>
          <w:b/>
          <w:sz w:val="28"/>
          <w:szCs w:val="28"/>
        </w:rPr>
        <w:t>инвестиционной</w:t>
      </w:r>
      <w:r w:rsidR="00AE3B9A">
        <w:rPr>
          <w:rFonts w:ascii="Times New Roman" w:hAnsi="Times New Roman"/>
          <w:b/>
          <w:sz w:val="28"/>
          <w:szCs w:val="28"/>
        </w:rPr>
        <w:t xml:space="preserve"> программы 2025</w:t>
      </w:r>
      <w:r w:rsidRPr="00D916A1">
        <w:rPr>
          <w:rFonts w:ascii="Times New Roman" w:hAnsi="Times New Roman"/>
          <w:b/>
          <w:sz w:val="28"/>
          <w:szCs w:val="28"/>
        </w:rPr>
        <w:t xml:space="preserve"> года</w:t>
      </w:r>
      <w:r>
        <w:rPr>
          <w:rFonts w:ascii="Times New Roman" w:hAnsi="Times New Roman"/>
          <w:b/>
          <w:sz w:val="28"/>
          <w:szCs w:val="28"/>
        </w:rPr>
        <w:t>,</w:t>
      </w:r>
      <w:r w:rsidRPr="00D916A1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итоговые </w:t>
      </w:r>
      <w:r w:rsidR="00097FD8">
        <w:rPr>
          <w:rFonts w:ascii="Times New Roman" w:hAnsi="Times New Roman"/>
          <w:b/>
          <w:sz w:val="28"/>
          <w:szCs w:val="28"/>
        </w:rPr>
        <w:t xml:space="preserve">параметры финансирования </w:t>
      </w:r>
      <w:r w:rsidRPr="00D916A1">
        <w:rPr>
          <w:rFonts w:ascii="Times New Roman" w:hAnsi="Times New Roman"/>
          <w:b/>
          <w:sz w:val="28"/>
          <w:szCs w:val="28"/>
        </w:rPr>
        <w:t>со</w:t>
      </w:r>
      <w:r>
        <w:rPr>
          <w:rFonts w:ascii="Times New Roman" w:hAnsi="Times New Roman"/>
          <w:b/>
          <w:sz w:val="28"/>
          <w:szCs w:val="28"/>
        </w:rPr>
        <w:t>ставят</w:t>
      </w:r>
      <w:r w:rsidR="00970F67">
        <w:rPr>
          <w:rFonts w:ascii="Times New Roman" w:hAnsi="Times New Roman"/>
          <w:b/>
          <w:sz w:val="28"/>
          <w:szCs w:val="28"/>
        </w:rPr>
        <w:t xml:space="preserve"> </w:t>
      </w:r>
      <w:r w:rsidR="00F67895">
        <w:rPr>
          <w:rFonts w:ascii="Times New Roman" w:hAnsi="Times New Roman"/>
          <w:b/>
          <w:sz w:val="28"/>
          <w:szCs w:val="28"/>
        </w:rPr>
        <w:t>49,</w:t>
      </w:r>
      <w:r w:rsidR="00FA1D30">
        <w:rPr>
          <w:rFonts w:ascii="Times New Roman" w:hAnsi="Times New Roman"/>
          <w:b/>
          <w:sz w:val="28"/>
          <w:szCs w:val="28"/>
        </w:rPr>
        <w:t xml:space="preserve">585 </w:t>
      </w:r>
      <w:r w:rsidR="00097FD8">
        <w:rPr>
          <w:rFonts w:ascii="Times New Roman" w:hAnsi="Times New Roman"/>
          <w:b/>
          <w:sz w:val="28"/>
          <w:szCs w:val="28"/>
        </w:rPr>
        <w:t>млн.</w:t>
      </w:r>
      <w:r w:rsidR="00FA1D30">
        <w:rPr>
          <w:rFonts w:ascii="Times New Roman" w:hAnsi="Times New Roman"/>
          <w:b/>
          <w:sz w:val="28"/>
          <w:szCs w:val="28"/>
        </w:rPr>
        <w:t xml:space="preserve"> </w:t>
      </w:r>
      <w:r w:rsidR="00097FD8">
        <w:rPr>
          <w:rFonts w:ascii="Times New Roman" w:hAnsi="Times New Roman"/>
          <w:b/>
          <w:sz w:val="28"/>
          <w:szCs w:val="28"/>
        </w:rPr>
        <w:t xml:space="preserve">руб. с НДС, </w:t>
      </w:r>
      <w:r w:rsidR="00097FD8" w:rsidRPr="00097FD8">
        <w:rPr>
          <w:rFonts w:ascii="Times New Roman" w:hAnsi="Times New Roman"/>
          <w:b/>
          <w:sz w:val="28"/>
          <w:szCs w:val="28"/>
        </w:rPr>
        <w:t xml:space="preserve">в соответствии с тарифным решением Комитета по </w:t>
      </w:r>
      <w:r w:rsidR="00AE3B9A">
        <w:rPr>
          <w:rFonts w:ascii="Times New Roman" w:hAnsi="Times New Roman"/>
          <w:b/>
          <w:sz w:val="28"/>
          <w:szCs w:val="28"/>
        </w:rPr>
        <w:t>тарифам Республики Алтай на 202</w:t>
      </w:r>
      <w:r w:rsidR="00C36800">
        <w:rPr>
          <w:rFonts w:ascii="Times New Roman" w:hAnsi="Times New Roman"/>
          <w:b/>
          <w:sz w:val="28"/>
          <w:szCs w:val="28"/>
        </w:rPr>
        <w:t xml:space="preserve">5 </w:t>
      </w:r>
      <w:r w:rsidR="00AE3B9A">
        <w:rPr>
          <w:rFonts w:ascii="Times New Roman" w:hAnsi="Times New Roman"/>
          <w:b/>
          <w:sz w:val="28"/>
          <w:szCs w:val="28"/>
        </w:rPr>
        <w:t>го</w:t>
      </w:r>
      <w:r w:rsidR="00C36800">
        <w:rPr>
          <w:rFonts w:ascii="Times New Roman" w:hAnsi="Times New Roman"/>
          <w:b/>
          <w:sz w:val="28"/>
          <w:szCs w:val="28"/>
        </w:rPr>
        <w:t>д.</w:t>
      </w:r>
      <w:r w:rsidR="00AE3B9A">
        <w:rPr>
          <w:rFonts w:ascii="Times New Roman" w:hAnsi="Times New Roman"/>
          <w:b/>
          <w:sz w:val="28"/>
          <w:szCs w:val="28"/>
        </w:rPr>
        <w:t xml:space="preserve"> </w:t>
      </w:r>
    </w:p>
    <w:p w14:paraId="279BCA10" w14:textId="31EF2D00" w:rsidR="0033713E" w:rsidRDefault="004B201E" w:rsidP="005C1598">
      <w:pPr>
        <w:ind w:left="360" w:firstLine="34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Итоговые параметры </w:t>
      </w:r>
      <w:r w:rsidR="00AE3B9A">
        <w:rPr>
          <w:rFonts w:ascii="Times New Roman" w:hAnsi="Times New Roman"/>
          <w:b/>
          <w:sz w:val="28"/>
          <w:szCs w:val="28"/>
        </w:rPr>
        <w:t>освоения на 202</w:t>
      </w:r>
      <w:r w:rsidR="00A27DFF">
        <w:rPr>
          <w:rFonts w:ascii="Times New Roman" w:hAnsi="Times New Roman"/>
          <w:b/>
          <w:sz w:val="28"/>
          <w:szCs w:val="28"/>
        </w:rPr>
        <w:t>4</w:t>
      </w:r>
      <w:r w:rsidR="00AE3B9A">
        <w:rPr>
          <w:rFonts w:ascii="Times New Roman" w:hAnsi="Times New Roman"/>
          <w:b/>
          <w:sz w:val="28"/>
          <w:szCs w:val="28"/>
        </w:rPr>
        <w:t>-2025</w:t>
      </w:r>
      <w:r w:rsidR="00970F67">
        <w:rPr>
          <w:rFonts w:ascii="Times New Roman" w:hAnsi="Times New Roman"/>
          <w:b/>
          <w:sz w:val="28"/>
          <w:szCs w:val="28"/>
        </w:rPr>
        <w:t xml:space="preserve"> </w:t>
      </w:r>
      <w:r w:rsidR="00A80905">
        <w:rPr>
          <w:rFonts w:ascii="Times New Roman" w:hAnsi="Times New Roman"/>
          <w:b/>
          <w:sz w:val="28"/>
          <w:szCs w:val="28"/>
        </w:rPr>
        <w:t xml:space="preserve">год </w:t>
      </w:r>
      <w:r w:rsidR="00905A9D">
        <w:rPr>
          <w:rFonts w:ascii="Times New Roman" w:hAnsi="Times New Roman"/>
          <w:b/>
          <w:sz w:val="28"/>
          <w:szCs w:val="28"/>
        </w:rPr>
        <w:t>составят</w:t>
      </w:r>
      <w:r w:rsidR="00970F67">
        <w:rPr>
          <w:rFonts w:ascii="Times New Roman" w:hAnsi="Times New Roman"/>
          <w:b/>
          <w:sz w:val="28"/>
          <w:szCs w:val="28"/>
        </w:rPr>
        <w:t xml:space="preserve"> </w:t>
      </w:r>
      <w:r w:rsidR="00FA1D30">
        <w:rPr>
          <w:rFonts w:ascii="Times New Roman" w:hAnsi="Times New Roman"/>
          <w:b/>
          <w:sz w:val="28"/>
          <w:szCs w:val="28"/>
        </w:rPr>
        <w:t>39,046</w:t>
      </w:r>
      <w:r w:rsidRPr="00D916A1">
        <w:rPr>
          <w:rFonts w:ascii="Times New Roman" w:hAnsi="Times New Roman"/>
          <w:b/>
          <w:sz w:val="28"/>
          <w:szCs w:val="28"/>
        </w:rPr>
        <w:t xml:space="preserve"> млн. руб.</w:t>
      </w:r>
      <w:r w:rsidR="00AE3B9A">
        <w:rPr>
          <w:rFonts w:ascii="Times New Roman" w:hAnsi="Times New Roman"/>
          <w:b/>
          <w:sz w:val="28"/>
          <w:szCs w:val="28"/>
        </w:rPr>
        <w:t xml:space="preserve"> без НДС.</w:t>
      </w:r>
    </w:p>
    <w:p w14:paraId="1EA38328" w14:textId="77777777" w:rsidR="00ED0F19" w:rsidRPr="006A3C2B" w:rsidRDefault="00ED0F19" w:rsidP="0000614C">
      <w:pPr>
        <w:ind w:firstLine="360"/>
        <w:jc w:val="both"/>
        <w:rPr>
          <w:rFonts w:ascii="Times New Roman" w:hAnsi="Times New Roman"/>
          <w:b/>
          <w:sz w:val="28"/>
          <w:szCs w:val="28"/>
        </w:rPr>
      </w:pPr>
    </w:p>
    <w:p w14:paraId="641A9A12" w14:textId="77777777" w:rsidR="005C1598" w:rsidRDefault="008A3B23" w:rsidP="00040628">
      <w:pPr>
        <w:rPr>
          <w:rFonts w:ascii="Times New Roman" w:hAnsi="Times New Roman"/>
          <w:sz w:val="28"/>
          <w:szCs w:val="28"/>
        </w:rPr>
      </w:pPr>
      <w:r w:rsidRPr="008A3B23">
        <w:rPr>
          <w:rFonts w:ascii="Times New Roman" w:hAnsi="Times New Roman"/>
          <w:sz w:val="28"/>
          <w:szCs w:val="28"/>
        </w:rPr>
        <w:t xml:space="preserve">Подготовил </w:t>
      </w:r>
    </w:p>
    <w:p w14:paraId="01EB69FB" w14:textId="2107C152" w:rsidR="004F7F55" w:rsidRPr="008A3B23" w:rsidRDefault="005E7287" w:rsidP="00040628">
      <w:pPr>
        <w:rPr>
          <w:rFonts w:ascii="Times New Roman" w:hAnsi="Times New Roman"/>
          <w:sz w:val="28"/>
          <w:szCs w:val="28"/>
        </w:rPr>
      </w:pPr>
      <w:r w:rsidRPr="008A3B23">
        <w:rPr>
          <w:rFonts w:ascii="Times New Roman" w:hAnsi="Times New Roman"/>
          <w:sz w:val="28"/>
          <w:szCs w:val="28"/>
        </w:rPr>
        <w:t xml:space="preserve">Заместитель Директора  </w:t>
      </w:r>
      <w:r w:rsidR="005C1598">
        <w:rPr>
          <w:rFonts w:ascii="Times New Roman" w:hAnsi="Times New Roman"/>
          <w:sz w:val="28"/>
          <w:szCs w:val="28"/>
        </w:rPr>
        <w:t xml:space="preserve"> </w:t>
      </w:r>
      <w:r w:rsidRPr="008A3B23">
        <w:rPr>
          <w:rFonts w:ascii="Times New Roman" w:hAnsi="Times New Roman"/>
          <w:sz w:val="28"/>
          <w:szCs w:val="28"/>
        </w:rPr>
        <w:t xml:space="preserve">  </w:t>
      </w:r>
      <w:r w:rsidR="004E2E46" w:rsidRPr="008A3B23">
        <w:rPr>
          <w:rFonts w:ascii="Times New Roman" w:hAnsi="Times New Roman"/>
          <w:sz w:val="28"/>
          <w:szCs w:val="28"/>
        </w:rPr>
        <w:t xml:space="preserve">  </w:t>
      </w:r>
      <w:r w:rsidR="004F7F55" w:rsidRPr="008A3B23">
        <w:rPr>
          <w:rFonts w:ascii="Times New Roman" w:hAnsi="Times New Roman"/>
          <w:sz w:val="28"/>
          <w:szCs w:val="28"/>
        </w:rPr>
        <w:tab/>
      </w:r>
      <w:r w:rsidR="004F7F55" w:rsidRPr="008A3B23">
        <w:rPr>
          <w:rFonts w:ascii="Times New Roman" w:hAnsi="Times New Roman"/>
          <w:sz w:val="28"/>
          <w:szCs w:val="28"/>
        </w:rPr>
        <w:tab/>
      </w:r>
      <w:r w:rsidR="008A3B23" w:rsidRPr="008A3B23">
        <w:rPr>
          <w:rFonts w:ascii="Times New Roman" w:hAnsi="Times New Roman"/>
          <w:sz w:val="28"/>
          <w:szCs w:val="28"/>
        </w:rPr>
        <w:t xml:space="preserve">                        </w:t>
      </w:r>
      <w:r w:rsidR="005C1598">
        <w:rPr>
          <w:rFonts w:ascii="Times New Roman" w:hAnsi="Times New Roman"/>
          <w:sz w:val="28"/>
          <w:szCs w:val="28"/>
        </w:rPr>
        <w:t xml:space="preserve">   </w:t>
      </w:r>
      <w:r w:rsidR="008A3B23" w:rsidRPr="008A3B23">
        <w:rPr>
          <w:rFonts w:ascii="Times New Roman" w:hAnsi="Times New Roman"/>
          <w:sz w:val="28"/>
          <w:szCs w:val="28"/>
        </w:rPr>
        <w:t xml:space="preserve"> </w:t>
      </w:r>
      <w:r w:rsidR="00CC7E1E" w:rsidRPr="008A3B23">
        <w:rPr>
          <w:rFonts w:ascii="Times New Roman" w:hAnsi="Times New Roman"/>
          <w:sz w:val="28"/>
          <w:szCs w:val="28"/>
        </w:rPr>
        <w:t>Кукин С.А</w:t>
      </w:r>
      <w:r w:rsidR="00E90D41">
        <w:rPr>
          <w:rFonts w:ascii="Times New Roman" w:hAnsi="Times New Roman"/>
          <w:sz w:val="28"/>
          <w:szCs w:val="28"/>
        </w:rPr>
        <w:t>.</w:t>
      </w:r>
      <w:r w:rsidR="00FC61EA" w:rsidRPr="008A3B23">
        <w:rPr>
          <w:rFonts w:ascii="Times New Roman" w:hAnsi="Times New Roman"/>
          <w:sz w:val="28"/>
          <w:szCs w:val="28"/>
        </w:rPr>
        <w:t xml:space="preserve">    </w:t>
      </w:r>
    </w:p>
    <w:p w14:paraId="3F4D6A7F" w14:textId="77777777" w:rsidR="005E7287" w:rsidRPr="004F7F55" w:rsidRDefault="005E7287" w:rsidP="00040628">
      <w:pPr>
        <w:rPr>
          <w:rFonts w:ascii="Times New Roman" w:hAnsi="Times New Roman"/>
          <w:sz w:val="28"/>
          <w:szCs w:val="28"/>
        </w:rPr>
      </w:pPr>
      <w:r w:rsidRPr="008A3B23">
        <w:rPr>
          <w:rFonts w:ascii="Times New Roman" w:hAnsi="Times New Roman"/>
          <w:sz w:val="28"/>
          <w:szCs w:val="28"/>
        </w:rPr>
        <w:t>Тел. 6-12-08</w:t>
      </w:r>
    </w:p>
    <w:sectPr w:rsidR="005E7287" w:rsidRPr="004F7F55" w:rsidSect="002615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DC391B"/>
    <w:multiLevelType w:val="multilevel"/>
    <w:tmpl w:val="A69C5B20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5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7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75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AA73D96"/>
    <w:multiLevelType w:val="hybridMultilevel"/>
    <w:tmpl w:val="5D3419D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D5C554C"/>
    <w:multiLevelType w:val="hybridMultilevel"/>
    <w:tmpl w:val="22F695D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67052F"/>
    <w:multiLevelType w:val="hybridMultilevel"/>
    <w:tmpl w:val="3626D0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EF7362"/>
    <w:multiLevelType w:val="hybridMultilevel"/>
    <w:tmpl w:val="366E6C4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5AB47BFC"/>
    <w:multiLevelType w:val="hybridMultilevel"/>
    <w:tmpl w:val="42B0EC2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03A59A0"/>
    <w:multiLevelType w:val="multilevel"/>
    <w:tmpl w:val="53EE3764"/>
    <w:lvl w:ilvl="0">
      <w:start w:val="1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810"/>
        </w:tabs>
        <w:ind w:left="810" w:hanging="660"/>
      </w:pPr>
      <w:rPr>
        <w:rFonts w:hint="default"/>
      </w:rPr>
    </w:lvl>
    <w:lvl w:ilvl="2">
      <w:start w:val="5"/>
      <w:numFmt w:val="decimal"/>
      <w:lvlText w:val="%1.%2.%3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70"/>
        </w:tabs>
        <w:ind w:left="11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80"/>
        </w:tabs>
        <w:ind w:left="1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30"/>
        </w:tabs>
        <w:ind w:left="18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00"/>
        </w:tabs>
        <w:ind w:left="3000" w:hanging="1800"/>
      </w:pPr>
      <w:rPr>
        <w:rFonts w:hint="default"/>
      </w:rPr>
    </w:lvl>
  </w:abstractNum>
  <w:abstractNum w:abstractNumId="7" w15:restartNumberingAfterBreak="0">
    <w:nsid w:val="61967C01"/>
    <w:multiLevelType w:val="hybridMultilevel"/>
    <w:tmpl w:val="F106F2E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726760D"/>
    <w:multiLevelType w:val="hybridMultilevel"/>
    <w:tmpl w:val="9C5E30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016BB1"/>
    <w:multiLevelType w:val="hybridMultilevel"/>
    <w:tmpl w:val="4C64EED6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" w15:restartNumberingAfterBreak="0">
    <w:nsid w:val="7F0B228A"/>
    <w:multiLevelType w:val="hybridMultilevel"/>
    <w:tmpl w:val="390ABC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34419967">
    <w:abstractNumId w:val="1"/>
  </w:num>
  <w:num w:numId="2" w16cid:durableId="896282568">
    <w:abstractNumId w:val="5"/>
  </w:num>
  <w:num w:numId="3" w16cid:durableId="1710177515">
    <w:abstractNumId w:val="9"/>
  </w:num>
  <w:num w:numId="4" w16cid:durableId="98113679">
    <w:abstractNumId w:val="10"/>
  </w:num>
  <w:num w:numId="5" w16cid:durableId="194345727">
    <w:abstractNumId w:val="4"/>
  </w:num>
  <w:num w:numId="6" w16cid:durableId="582419063">
    <w:abstractNumId w:val="7"/>
  </w:num>
  <w:num w:numId="7" w16cid:durableId="380133547">
    <w:abstractNumId w:val="3"/>
  </w:num>
  <w:num w:numId="8" w16cid:durableId="1683168100">
    <w:abstractNumId w:val="2"/>
  </w:num>
  <w:num w:numId="9" w16cid:durableId="2094887306">
    <w:abstractNumId w:val="8"/>
  </w:num>
  <w:num w:numId="10" w16cid:durableId="1373651180">
    <w:abstractNumId w:val="0"/>
  </w:num>
  <w:num w:numId="11" w16cid:durableId="7880129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0628"/>
    <w:rsid w:val="000012C3"/>
    <w:rsid w:val="0000614C"/>
    <w:rsid w:val="00020703"/>
    <w:rsid w:val="00022E92"/>
    <w:rsid w:val="00040628"/>
    <w:rsid w:val="00090932"/>
    <w:rsid w:val="00097FD8"/>
    <w:rsid w:val="000B09AD"/>
    <w:rsid w:val="000B3465"/>
    <w:rsid w:val="000C7141"/>
    <w:rsid w:val="000E10CF"/>
    <w:rsid w:val="000E7A33"/>
    <w:rsid w:val="00102D8E"/>
    <w:rsid w:val="00113804"/>
    <w:rsid w:val="001229B5"/>
    <w:rsid w:val="00132101"/>
    <w:rsid w:val="00152941"/>
    <w:rsid w:val="0015568C"/>
    <w:rsid w:val="0016420A"/>
    <w:rsid w:val="001849F0"/>
    <w:rsid w:val="001B4C37"/>
    <w:rsid w:val="001C7C37"/>
    <w:rsid w:val="001F1EEA"/>
    <w:rsid w:val="002016F6"/>
    <w:rsid w:val="00233C9F"/>
    <w:rsid w:val="00242958"/>
    <w:rsid w:val="00243DB4"/>
    <w:rsid w:val="002615DC"/>
    <w:rsid w:val="002672C9"/>
    <w:rsid w:val="00297E23"/>
    <w:rsid w:val="002C653E"/>
    <w:rsid w:val="00312F7E"/>
    <w:rsid w:val="00333516"/>
    <w:rsid w:val="0033713E"/>
    <w:rsid w:val="003463AF"/>
    <w:rsid w:val="003478C5"/>
    <w:rsid w:val="00351187"/>
    <w:rsid w:val="003637E0"/>
    <w:rsid w:val="003957FA"/>
    <w:rsid w:val="003C1941"/>
    <w:rsid w:val="003D02BE"/>
    <w:rsid w:val="003F5FB6"/>
    <w:rsid w:val="003F6FDE"/>
    <w:rsid w:val="004008D1"/>
    <w:rsid w:val="00415709"/>
    <w:rsid w:val="004168CF"/>
    <w:rsid w:val="00424DE2"/>
    <w:rsid w:val="00437BFC"/>
    <w:rsid w:val="0044032F"/>
    <w:rsid w:val="00450BBD"/>
    <w:rsid w:val="00455B7D"/>
    <w:rsid w:val="00472653"/>
    <w:rsid w:val="00472A5C"/>
    <w:rsid w:val="00486E46"/>
    <w:rsid w:val="0049608B"/>
    <w:rsid w:val="004962F5"/>
    <w:rsid w:val="004A0583"/>
    <w:rsid w:val="004A32DF"/>
    <w:rsid w:val="004A44DA"/>
    <w:rsid w:val="004B201E"/>
    <w:rsid w:val="004B72D6"/>
    <w:rsid w:val="004C6AF2"/>
    <w:rsid w:val="004D4915"/>
    <w:rsid w:val="004D66CB"/>
    <w:rsid w:val="004D7290"/>
    <w:rsid w:val="004E2E46"/>
    <w:rsid w:val="004F7F55"/>
    <w:rsid w:val="0051005A"/>
    <w:rsid w:val="005C1598"/>
    <w:rsid w:val="005C7D92"/>
    <w:rsid w:val="005D5CD1"/>
    <w:rsid w:val="005E22BF"/>
    <w:rsid w:val="005E2C8C"/>
    <w:rsid w:val="005E7287"/>
    <w:rsid w:val="006120EE"/>
    <w:rsid w:val="006201B0"/>
    <w:rsid w:val="00621C6E"/>
    <w:rsid w:val="006314A7"/>
    <w:rsid w:val="00637AAD"/>
    <w:rsid w:val="00650108"/>
    <w:rsid w:val="00650180"/>
    <w:rsid w:val="00664D97"/>
    <w:rsid w:val="00677F6E"/>
    <w:rsid w:val="006830ED"/>
    <w:rsid w:val="006A3C2B"/>
    <w:rsid w:val="007012AE"/>
    <w:rsid w:val="00703B0A"/>
    <w:rsid w:val="00710F37"/>
    <w:rsid w:val="007174BB"/>
    <w:rsid w:val="0072363C"/>
    <w:rsid w:val="00731BF1"/>
    <w:rsid w:val="0074345B"/>
    <w:rsid w:val="007446B5"/>
    <w:rsid w:val="00762DCF"/>
    <w:rsid w:val="00771548"/>
    <w:rsid w:val="007735B4"/>
    <w:rsid w:val="00774F50"/>
    <w:rsid w:val="007761B9"/>
    <w:rsid w:val="007907D9"/>
    <w:rsid w:val="00790C9C"/>
    <w:rsid w:val="007971C1"/>
    <w:rsid w:val="007B443D"/>
    <w:rsid w:val="007B609B"/>
    <w:rsid w:val="007D1B9E"/>
    <w:rsid w:val="00806454"/>
    <w:rsid w:val="0080680F"/>
    <w:rsid w:val="008419A5"/>
    <w:rsid w:val="00842F08"/>
    <w:rsid w:val="00851607"/>
    <w:rsid w:val="00861E60"/>
    <w:rsid w:val="00876736"/>
    <w:rsid w:val="008847C0"/>
    <w:rsid w:val="008A3B23"/>
    <w:rsid w:val="008C24A1"/>
    <w:rsid w:val="008D018F"/>
    <w:rsid w:val="00905A9D"/>
    <w:rsid w:val="00913888"/>
    <w:rsid w:val="00943B26"/>
    <w:rsid w:val="009516DD"/>
    <w:rsid w:val="00964B04"/>
    <w:rsid w:val="00970F67"/>
    <w:rsid w:val="009849A9"/>
    <w:rsid w:val="00992168"/>
    <w:rsid w:val="009C0A00"/>
    <w:rsid w:val="009C4842"/>
    <w:rsid w:val="009D1752"/>
    <w:rsid w:val="00A111A8"/>
    <w:rsid w:val="00A268DC"/>
    <w:rsid w:val="00A27DFF"/>
    <w:rsid w:val="00A44FA9"/>
    <w:rsid w:val="00A6559B"/>
    <w:rsid w:val="00A80905"/>
    <w:rsid w:val="00A81AE7"/>
    <w:rsid w:val="00A848B3"/>
    <w:rsid w:val="00A92544"/>
    <w:rsid w:val="00A945EB"/>
    <w:rsid w:val="00AA49B0"/>
    <w:rsid w:val="00AC3672"/>
    <w:rsid w:val="00AE2812"/>
    <w:rsid w:val="00AE3B9A"/>
    <w:rsid w:val="00AF3084"/>
    <w:rsid w:val="00B317BF"/>
    <w:rsid w:val="00B71E88"/>
    <w:rsid w:val="00B80750"/>
    <w:rsid w:val="00BA039D"/>
    <w:rsid w:val="00BA0575"/>
    <w:rsid w:val="00BC2B4A"/>
    <w:rsid w:val="00BD269B"/>
    <w:rsid w:val="00C068AE"/>
    <w:rsid w:val="00C13CCF"/>
    <w:rsid w:val="00C35286"/>
    <w:rsid w:val="00C36800"/>
    <w:rsid w:val="00C502E3"/>
    <w:rsid w:val="00C52541"/>
    <w:rsid w:val="00C536A9"/>
    <w:rsid w:val="00C67D87"/>
    <w:rsid w:val="00C83F33"/>
    <w:rsid w:val="00CB7F37"/>
    <w:rsid w:val="00CC71D0"/>
    <w:rsid w:val="00CC7E1E"/>
    <w:rsid w:val="00CD0E95"/>
    <w:rsid w:val="00CF4ED7"/>
    <w:rsid w:val="00D563DF"/>
    <w:rsid w:val="00D6533C"/>
    <w:rsid w:val="00D754C5"/>
    <w:rsid w:val="00D83507"/>
    <w:rsid w:val="00D916A1"/>
    <w:rsid w:val="00DE1A7A"/>
    <w:rsid w:val="00E00D5E"/>
    <w:rsid w:val="00E10348"/>
    <w:rsid w:val="00E10912"/>
    <w:rsid w:val="00E14522"/>
    <w:rsid w:val="00E3427B"/>
    <w:rsid w:val="00E429B8"/>
    <w:rsid w:val="00E453FA"/>
    <w:rsid w:val="00E70614"/>
    <w:rsid w:val="00E73395"/>
    <w:rsid w:val="00E879D8"/>
    <w:rsid w:val="00E90D41"/>
    <w:rsid w:val="00E965AF"/>
    <w:rsid w:val="00EB187A"/>
    <w:rsid w:val="00EB4CAB"/>
    <w:rsid w:val="00EC2304"/>
    <w:rsid w:val="00EC46E8"/>
    <w:rsid w:val="00ED0F19"/>
    <w:rsid w:val="00EE1046"/>
    <w:rsid w:val="00EE4972"/>
    <w:rsid w:val="00EF196B"/>
    <w:rsid w:val="00F067FF"/>
    <w:rsid w:val="00F0689B"/>
    <w:rsid w:val="00F07F3F"/>
    <w:rsid w:val="00F22D2A"/>
    <w:rsid w:val="00F2353B"/>
    <w:rsid w:val="00F27977"/>
    <w:rsid w:val="00F30F4D"/>
    <w:rsid w:val="00F44130"/>
    <w:rsid w:val="00F52ACF"/>
    <w:rsid w:val="00F67895"/>
    <w:rsid w:val="00F93567"/>
    <w:rsid w:val="00FA1D30"/>
    <w:rsid w:val="00FC2727"/>
    <w:rsid w:val="00FC2893"/>
    <w:rsid w:val="00FC61EA"/>
    <w:rsid w:val="00FE4025"/>
    <w:rsid w:val="00FE5B1A"/>
    <w:rsid w:val="00FF4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EF59FD"/>
  <w15:docId w15:val="{AF8B7138-0504-4F76-B6C4-78CEC6877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615DC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C13CCF"/>
    <w:pPr>
      <w:ind w:left="720"/>
      <w:contextualSpacing/>
    </w:pPr>
  </w:style>
  <w:style w:type="paragraph" w:styleId="a3">
    <w:name w:val="List Paragraph"/>
    <w:basedOn w:val="a"/>
    <w:uiPriority w:val="34"/>
    <w:qFormat/>
    <w:rsid w:val="00913888"/>
    <w:pPr>
      <w:ind w:left="720"/>
      <w:contextualSpacing/>
    </w:pPr>
  </w:style>
  <w:style w:type="paragraph" w:styleId="a4">
    <w:name w:val="Balloon Text"/>
    <w:basedOn w:val="a"/>
    <w:link w:val="a5"/>
    <w:rsid w:val="004D66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4D66CB"/>
    <w:rPr>
      <w:rFonts w:ascii="Tahoma" w:eastAsia="Times New Roman" w:hAnsi="Tahoma" w:cs="Tahoma"/>
      <w:sz w:val="16"/>
      <w:szCs w:val="16"/>
      <w:lang w:eastAsia="en-US"/>
    </w:rPr>
  </w:style>
  <w:style w:type="table" w:styleId="a6">
    <w:name w:val="Table Grid"/>
    <w:basedOn w:val="a1"/>
    <w:locked/>
    <w:rsid w:val="004168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Strong"/>
    <w:qFormat/>
    <w:locked/>
    <w:rsid w:val="009C484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2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2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96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0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2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4</Pages>
  <Words>932</Words>
  <Characters>6134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 к</vt:lpstr>
    </vt:vector>
  </TitlesOfParts>
  <Company/>
  <LinksUpToDate>false</LinksUpToDate>
  <CharactersWithSpaces>7052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 к</dc:title>
  <dc:creator>Sergey</dc:creator>
  <cp:lastModifiedBy>Сергей Анатольевич</cp:lastModifiedBy>
  <cp:revision>7</cp:revision>
  <cp:lastPrinted>2017-03-13T08:44:00Z</cp:lastPrinted>
  <dcterms:created xsi:type="dcterms:W3CDTF">2025-04-25T08:15:00Z</dcterms:created>
  <dcterms:modified xsi:type="dcterms:W3CDTF">2025-04-28T08:55:00Z</dcterms:modified>
</cp:coreProperties>
</file>